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4C" w:rsidRPr="003751FC" w:rsidRDefault="00064D4C" w:rsidP="003F68FF">
      <w:pPr>
        <w:jc w:val="right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9pt;width:99pt;height:90pt;z-index:-251658240" wrapcoords="-164 0 -164 21420 21600 21420 21600 0 -164 0">
            <v:imagedata r:id="rId5" o:title=""/>
            <w10:wrap type="through"/>
          </v:shape>
        </w:pict>
      </w:r>
    </w:p>
    <w:p w:rsidR="00064D4C" w:rsidRDefault="00064D4C" w:rsidP="003F68FF">
      <w:pPr>
        <w:jc w:val="right"/>
      </w:pPr>
    </w:p>
    <w:p w:rsidR="00064D4C" w:rsidRDefault="00064D4C" w:rsidP="003F68FF">
      <w:pPr>
        <w:jc w:val="right"/>
      </w:pPr>
    </w:p>
    <w:p w:rsidR="00064D4C" w:rsidRDefault="00064D4C" w:rsidP="003F68FF"/>
    <w:p w:rsidR="00064D4C" w:rsidRDefault="00064D4C" w:rsidP="003F68FF"/>
    <w:p w:rsidR="00064D4C" w:rsidRDefault="00064D4C" w:rsidP="003F68FF"/>
    <w:p w:rsidR="00064D4C" w:rsidRDefault="00064D4C" w:rsidP="003F68FF"/>
    <w:p w:rsidR="00064D4C" w:rsidRDefault="00064D4C" w:rsidP="003F68FF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064D4C" w:rsidRDefault="00064D4C" w:rsidP="003F68FF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064D4C" w:rsidRDefault="00064D4C" w:rsidP="003F68FF">
      <w:pPr>
        <w:jc w:val="center"/>
        <w:rPr>
          <w:b/>
          <w:bCs/>
        </w:rPr>
      </w:pPr>
    </w:p>
    <w:p w:rsidR="00064D4C" w:rsidRDefault="00064D4C" w:rsidP="003F68FF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064D4C" w:rsidRDefault="00064D4C" w:rsidP="003F68FF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064D4C" w:rsidRDefault="00064D4C" w:rsidP="003F68FF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064D4C" w:rsidRDefault="00064D4C" w:rsidP="003F68FF">
      <w:pPr>
        <w:jc w:val="center"/>
      </w:pPr>
    </w:p>
    <w:p w:rsidR="00064D4C" w:rsidRDefault="00064D4C" w:rsidP="003F68F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64D4C" w:rsidRDefault="00064D4C" w:rsidP="008B587A">
      <w:r>
        <w:t>от 17 августа 2015 года                                  № 330                                        п. Новонукутский</w:t>
      </w:r>
    </w:p>
    <w:p w:rsidR="00064D4C" w:rsidRDefault="00064D4C" w:rsidP="008B587A"/>
    <w:p w:rsidR="00064D4C" w:rsidRDefault="00064D4C" w:rsidP="008B587A">
      <w:r>
        <w:t>Об утверждении Системы целеполагания</w:t>
      </w:r>
    </w:p>
    <w:p w:rsidR="00064D4C" w:rsidRDefault="00064D4C" w:rsidP="008B587A">
      <w:r>
        <w:t>социально-экономического развития</w:t>
      </w:r>
    </w:p>
    <w:p w:rsidR="00064D4C" w:rsidRDefault="00064D4C" w:rsidP="008B587A">
      <w:r>
        <w:t>муниципального образования «Нукутский район»</w:t>
      </w:r>
    </w:p>
    <w:p w:rsidR="00064D4C" w:rsidRDefault="00064D4C" w:rsidP="008B587A">
      <w:r>
        <w:t xml:space="preserve">верхнего уровня и Перечня показателей результативности </w:t>
      </w:r>
    </w:p>
    <w:p w:rsidR="00064D4C" w:rsidRDefault="00064D4C" w:rsidP="008B587A">
      <w:r>
        <w:t>для Системы целеполагания социально-экономического</w:t>
      </w:r>
    </w:p>
    <w:p w:rsidR="00064D4C" w:rsidRDefault="00064D4C" w:rsidP="008B587A">
      <w:r>
        <w:t xml:space="preserve"> развития муниципального образования</w:t>
      </w:r>
    </w:p>
    <w:p w:rsidR="00064D4C" w:rsidRDefault="00064D4C" w:rsidP="008B587A">
      <w:r>
        <w:t>«Нукутский район» верхнего уровня</w:t>
      </w:r>
    </w:p>
    <w:p w:rsidR="00064D4C" w:rsidRDefault="00064D4C" w:rsidP="008B587A"/>
    <w:p w:rsidR="00064D4C" w:rsidRDefault="00064D4C" w:rsidP="008B587A"/>
    <w:p w:rsidR="00064D4C" w:rsidRDefault="00064D4C" w:rsidP="006773CF">
      <w:pPr>
        <w:ind w:firstLine="720"/>
        <w:jc w:val="both"/>
      </w:pPr>
      <w:r>
        <w:t>В целях повышения качества процессов бюджетного планирования и его ориентирования на результативность работы бюджетной сферы, в соответствии со статьей 179 Бюджетного кодекса Российской Федерации, статьей 15 Федерального закона от 06.10.2003 года № 131 - ФЗ «Об общих принципах организации местного самоуправления в Российской Федерации», руководствуясь статьей 35 Устава муниципального образования «Нукутский район», Администрация</w:t>
      </w:r>
    </w:p>
    <w:p w:rsidR="00064D4C" w:rsidRDefault="00064D4C" w:rsidP="008B587A">
      <w:pPr>
        <w:ind w:firstLine="1134"/>
        <w:jc w:val="both"/>
      </w:pPr>
    </w:p>
    <w:p w:rsidR="00064D4C" w:rsidRDefault="00064D4C" w:rsidP="00A92C4D">
      <w:pPr>
        <w:jc w:val="center"/>
        <w:rPr>
          <w:b/>
          <w:bCs/>
        </w:rPr>
      </w:pPr>
      <w:r w:rsidRPr="00E64858">
        <w:rPr>
          <w:b/>
          <w:bCs/>
        </w:rPr>
        <w:t>ПОСТАНОВЛЯЕТ</w:t>
      </w:r>
      <w:r>
        <w:rPr>
          <w:b/>
          <w:bCs/>
        </w:rPr>
        <w:t>:</w:t>
      </w:r>
    </w:p>
    <w:p w:rsidR="00064D4C" w:rsidRDefault="00064D4C" w:rsidP="008B587A">
      <w:pPr>
        <w:ind w:firstLine="1134"/>
        <w:rPr>
          <w:b/>
          <w:bCs/>
        </w:rPr>
      </w:pPr>
    </w:p>
    <w:p w:rsidR="00064D4C" w:rsidRDefault="00064D4C" w:rsidP="00332EB4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0" w:firstLine="357"/>
        <w:jc w:val="both"/>
      </w:pPr>
      <w:r>
        <w:t>Утвердить Систему целеполагания социально-экономического развития муниципального образования «Нукутский район» верхнего уровня (Приложение № 1).</w:t>
      </w:r>
    </w:p>
    <w:p w:rsidR="00064D4C" w:rsidRDefault="00064D4C" w:rsidP="00332EB4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0" w:firstLine="357"/>
        <w:jc w:val="both"/>
      </w:pPr>
      <w:r>
        <w:t>Утвердить Перечень показателей результативности для Системы целеполагания социально-экономического развития муниципального образования «Нукутский район» верхнего уровня (Приложение № 2).</w:t>
      </w:r>
    </w:p>
    <w:p w:rsidR="00064D4C" w:rsidRDefault="00064D4C" w:rsidP="00332EB4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0" w:firstLine="357"/>
        <w:jc w:val="both"/>
      </w:pPr>
      <w:r>
        <w:t>Признать утратившим силу постановление Администрации муниципального образования «Нукутский район» от 27 октября 2014 года № 600 «Об утверждении Системы целеполагания социально-экономического развития муниципального образования «Нукутский район» верхнего уровня и Перечня показателей результативности для Системы целеполагания социально-экономического развития муниципального образования «Нукутский район» верхнего уровня в новой редакции».</w:t>
      </w:r>
    </w:p>
    <w:p w:rsidR="00064D4C" w:rsidRDefault="00064D4C" w:rsidP="00332EB4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0" w:firstLine="357"/>
        <w:jc w:val="both"/>
      </w:pPr>
      <w:r>
        <w:t>Организационному отделу Администрации муниципального образования «Нукутский район» (Карпека О.П.)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64D4C" w:rsidRDefault="00064D4C" w:rsidP="0010678F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0" w:firstLine="357"/>
        <w:jc w:val="both"/>
      </w:pPr>
      <w:r>
        <w:t>Настоящее постановление вступает в силу со дня его подписания.</w:t>
      </w:r>
    </w:p>
    <w:p w:rsidR="00064D4C" w:rsidRDefault="00064D4C" w:rsidP="00332EB4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0" w:firstLine="357"/>
        <w:jc w:val="both"/>
      </w:pPr>
      <w:r>
        <w:t>Контроль за исполнением настоящего постановления оставляю за собой.</w:t>
      </w:r>
    </w:p>
    <w:p w:rsidR="00064D4C" w:rsidRDefault="00064D4C" w:rsidP="008B587A">
      <w:pPr>
        <w:pStyle w:val="ListParagraph"/>
        <w:ind w:left="1494"/>
        <w:jc w:val="both"/>
      </w:pPr>
    </w:p>
    <w:p w:rsidR="00064D4C" w:rsidRDefault="00064D4C" w:rsidP="00332EB4">
      <w:pPr>
        <w:pStyle w:val="ListParagraph"/>
        <w:ind w:left="0" w:hanging="142"/>
        <w:jc w:val="center"/>
      </w:pPr>
      <w:r>
        <w:t>Мэр                                                                                                                С.Г.Гомбоев</w:t>
      </w:r>
    </w:p>
    <w:p w:rsidR="00064D4C" w:rsidRDefault="00064D4C" w:rsidP="008B587A">
      <w:pPr>
        <w:pStyle w:val="ListParagraph"/>
        <w:ind w:left="0" w:hanging="142"/>
        <w:jc w:val="right"/>
      </w:pPr>
      <w:r>
        <w:t>Приложение № 1</w:t>
      </w:r>
    </w:p>
    <w:p w:rsidR="00064D4C" w:rsidRDefault="00064D4C" w:rsidP="008B587A">
      <w:pPr>
        <w:pStyle w:val="ListParagraph"/>
        <w:ind w:left="0" w:hanging="142"/>
        <w:jc w:val="right"/>
      </w:pPr>
      <w:r>
        <w:t>к постановлению Администрации</w:t>
      </w:r>
    </w:p>
    <w:p w:rsidR="00064D4C" w:rsidRDefault="00064D4C" w:rsidP="008B587A">
      <w:pPr>
        <w:pStyle w:val="ListParagraph"/>
        <w:ind w:left="0" w:hanging="142"/>
        <w:jc w:val="right"/>
      </w:pPr>
      <w:r>
        <w:t>МО «Нукутский район»</w:t>
      </w:r>
    </w:p>
    <w:p w:rsidR="00064D4C" w:rsidRDefault="00064D4C" w:rsidP="008B587A">
      <w:pPr>
        <w:pStyle w:val="ListParagraph"/>
        <w:ind w:left="0" w:hanging="142"/>
        <w:jc w:val="right"/>
      </w:pPr>
      <w:r>
        <w:t>от 17.08. 2015 г. № 330</w:t>
      </w:r>
    </w:p>
    <w:p w:rsidR="00064D4C" w:rsidRDefault="00064D4C" w:rsidP="008B587A">
      <w:pPr>
        <w:pStyle w:val="ListParagraph"/>
        <w:ind w:left="0" w:hanging="142"/>
        <w:jc w:val="right"/>
      </w:pPr>
    </w:p>
    <w:p w:rsidR="00064D4C" w:rsidRDefault="00064D4C" w:rsidP="008B587A">
      <w:pPr>
        <w:pStyle w:val="ListParagraph"/>
        <w:ind w:left="0" w:hanging="142"/>
        <w:jc w:val="center"/>
        <w:rPr>
          <w:b/>
          <w:bCs/>
        </w:rPr>
      </w:pPr>
      <w:r w:rsidRPr="00A37150">
        <w:rPr>
          <w:b/>
          <w:bCs/>
        </w:rPr>
        <w:t>СИСТЕМА ЦЕЛЕПОЛАГАНИЯ СОЦИАЛЬНО-ЭКОНОМИЧЕСКОГО</w:t>
      </w:r>
    </w:p>
    <w:p w:rsidR="00064D4C" w:rsidRDefault="00064D4C" w:rsidP="008B587A">
      <w:pPr>
        <w:pStyle w:val="ListParagraph"/>
        <w:ind w:left="0" w:hanging="142"/>
        <w:jc w:val="center"/>
        <w:rPr>
          <w:b/>
          <w:bCs/>
        </w:rPr>
      </w:pPr>
      <w:r w:rsidRPr="00A37150">
        <w:rPr>
          <w:b/>
          <w:bCs/>
        </w:rPr>
        <w:t xml:space="preserve"> РАЗВИТИЯ МУНИЦИПАЛЬНОГО ОБРАЗОВАНИЯ «НУКУТСКИЙ РАЙОН»</w:t>
      </w:r>
      <w:r>
        <w:rPr>
          <w:b/>
          <w:bCs/>
        </w:rPr>
        <w:t xml:space="preserve"> ВЕРХНЕГО УРОВНЯ</w:t>
      </w:r>
    </w:p>
    <w:p w:rsidR="00064D4C" w:rsidRPr="00A37150" w:rsidRDefault="00064D4C" w:rsidP="008B587A">
      <w:pPr>
        <w:pStyle w:val="ListParagraph"/>
        <w:ind w:left="0" w:hanging="142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7234"/>
      </w:tblGrid>
      <w:tr w:rsidR="00064D4C" w:rsidTr="0010678F">
        <w:trPr>
          <w:trHeight w:val="360"/>
        </w:trPr>
        <w:tc>
          <w:tcPr>
            <w:tcW w:w="2337" w:type="dxa"/>
          </w:tcPr>
          <w:p w:rsidR="00064D4C" w:rsidRPr="00A167B2" w:rsidRDefault="00064D4C" w:rsidP="003F68F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167B2">
              <w:rPr>
                <w:b/>
                <w:bCs/>
              </w:rPr>
              <w:t>Уровень</w:t>
            </w:r>
          </w:p>
        </w:tc>
        <w:tc>
          <w:tcPr>
            <w:tcW w:w="7234" w:type="dxa"/>
          </w:tcPr>
          <w:p w:rsidR="00064D4C" w:rsidRPr="00A167B2" w:rsidRDefault="00064D4C" w:rsidP="003F68F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167B2">
              <w:rPr>
                <w:b/>
                <w:bCs/>
              </w:rPr>
              <w:t>Наименование</w:t>
            </w:r>
          </w:p>
        </w:tc>
      </w:tr>
      <w:tr w:rsidR="00064D4C" w:rsidRPr="00DB2F61" w:rsidTr="0010678F">
        <w:trPr>
          <w:trHeight w:val="589"/>
        </w:trPr>
        <w:tc>
          <w:tcPr>
            <w:tcW w:w="2337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  <w:rPr>
                <w:b/>
                <w:bCs/>
              </w:rPr>
            </w:pPr>
            <w:r w:rsidRPr="00BF5CD3">
              <w:rPr>
                <w:b/>
                <w:bCs/>
              </w:rPr>
              <w:t>Стратегическая</w:t>
            </w:r>
          </w:p>
          <w:p w:rsidR="00064D4C" w:rsidRPr="00BF5CD3" w:rsidRDefault="00064D4C" w:rsidP="0038466F">
            <w:pPr>
              <w:pStyle w:val="ListParagraph"/>
              <w:ind w:left="0"/>
              <w:rPr>
                <w:b/>
                <w:bCs/>
              </w:rPr>
            </w:pPr>
            <w:r w:rsidRPr="00BF5CD3">
              <w:rPr>
                <w:b/>
                <w:bCs/>
              </w:rPr>
              <w:t>цель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rPr>
                <w:b/>
                <w:bCs/>
              </w:rPr>
              <w:t>Повышение уровня и качества жизни населения</w:t>
            </w:r>
          </w:p>
        </w:tc>
      </w:tr>
      <w:tr w:rsidR="00064D4C" w:rsidTr="0010678F">
        <w:trPr>
          <w:trHeight w:val="344"/>
        </w:trPr>
        <w:tc>
          <w:tcPr>
            <w:tcW w:w="2337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  <w:rPr>
                <w:b/>
                <w:bCs/>
              </w:rPr>
            </w:pPr>
            <w:r w:rsidRPr="00BF5CD3">
              <w:rPr>
                <w:b/>
                <w:bCs/>
              </w:rPr>
              <w:t>Стратегическая задача 1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rPr>
                <w:b/>
                <w:bCs/>
              </w:rPr>
              <w:t>Создание благоприятных условий для проживания населения</w:t>
            </w:r>
          </w:p>
        </w:tc>
      </w:tr>
      <w:tr w:rsidR="00064D4C" w:rsidTr="0010678F">
        <w:trPr>
          <w:trHeight w:val="442"/>
        </w:trPr>
        <w:tc>
          <w:tcPr>
            <w:tcW w:w="2337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</w:pPr>
            <w:r w:rsidRPr="00BF5CD3">
              <w:t>Тактическая цель 1.1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  <w:jc w:val="both"/>
            </w:pPr>
            <w:r w:rsidRPr="00BF5CD3"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</w:tr>
      <w:tr w:rsidR="00064D4C" w:rsidTr="0010678F">
        <w:trPr>
          <w:trHeight w:val="507"/>
        </w:trPr>
        <w:tc>
          <w:tcPr>
            <w:tcW w:w="2337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</w:pPr>
            <w:r w:rsidRPr="00BF5CD3">
              <w:t>Тактическая цель 1.2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  <w:jc w:val="both"/>
            </w:pPr>
            <w:r w:rsidRPr="00BF5CD3">
              <w:t>Создание благоприятных условий для увеличения охвата населения физической культурой и массовым спортом, улучшение имиджа Нукутского района по отдельным видам спорта высших достижений</w:t>
            </w:r>
          </w:p>
        </w:tc>
      </w:tr>
      <w:tr w:rsidR="00064D4C" w:rsidTr="0010678F">
        <w:trPr>
          <w:trHeight w:val="458"/>
        </w:trPr>
        <w:tc>
          <w:tcPr>
            <w:tcW w:w="2337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  <w:rPr>
                <w:b/>
                <w:bCs/>
              </w:rPr>
            </w:pPr>
            <w:r w:rsidRPr="00BF5CD3">
              <w:t>Тактическая цель 1.3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  <w:jc w:val="both"/>
            </w:pPr>
            <w:r w:rsidRPr="00BF5CD3">
              <w:t>Развитие культурного потенциала личности и общества в целом</w:t>
            </w:r>
          </w:p>
        </w:tc>
      </w:tr>
      <w:tr w:rsidR="00064D4C" w:rsidTr="0010678F">
        <w:trPr>
          <w:trHeight w:val="550"/>
        </w:trPr>
        <w:tc>
          <w:tcPr>
            <w:tcW w:w="2337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  <w:rPr>
                <w:b/>
                <w:bCs/>
              </w:rPr>
            </w:pPr>
            <w:r w:rsidRPr="00BF5CD3">
              <w:t>Тактическая цель 1.4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Реализация молодежной политики на территории Нукутского района, создание условий для личностного и профессионального становления молодежи, формирования и развития духовно-нравственных и патриотических ценностей, формирование системы профилактики правонарушений, укрепление общественного порядка и общественной безопасности</w:t>
            </w:r>
          </w:p>
        </w:tc>
      </w:tr>
      <w:tr w:rsidR="00064D4C" w:rsidTr="0010678F">
        <w:trPr>
          <w:trHeight w:val="538"/>
        </w:trPr>
        <w:tc>
          <w:tcPr>
            <w:tcW w:w="2337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</w:pPr>
            <w:r w:rsidRPr="00BF5CD3">
              <w:t>Тактическая цель 1.5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8466F">
            <w:pPr>
              <w:pStyle w:val="ListParagraph"/>
              <w:ind w:left="0"/>
              <w:jc w:val="both"/>
            </w:pPr>
            <w:r w:rsidRPr="00BF5CD3"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064D4C" w:rsidRPr="00590CF9" w:rsidTr="0010678F">
        <w:trPr>
          <w:trHeight w:val="523"/>
        </w:trPr>
        <w:tc>
          <w:tcPr>
            <w:tcW w:w="2337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rPr>
                <w:b/>
                <w:bCs/>
              </w:rPr>
              <w:t>Стратегическая задача 2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rPr>
                <w:b/>
                <w:bCs/>
              </w:rPr>
              <w:t>Развитие инфраструктуры и обеспечение условий жизнедеятельности</w:t>
            </w:r>
          </w:p>
        </w:tc>
      </w:tr>
      <w:tr w:rsidR="00064D4C" w:rsidTr="0010678F">
        <w:trPr>
          <w:trHeight w:val="344"/>
        </w:trPr>
        <w:tc>
          <w:tcPr>
            <w:tcW w:w="2337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t>Тактическая цель 2.1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</w:pPr>
            <w:r w:rsidRPr="00BF5CD3">
              <w:rPr>
                <w:color w:val="000000"/>
              </w:rPr>
              <w:t>Повышение качества и эффективности использования энергетических ресурсов и предоставляемых коммунальных услуг, модернизация</w:t>
            </w:r>
            <w:r w:rsidRPr="00BF5CD3">
              <w:t xml:space="preserve"> и развитие коммунального хозяйства социальной сферы </w:t>
            </w:r>
          </w:p>
        </w:tc>
      </w:tr>
      <w:tr w:rsidR="00064D4C" w:rsidTr="0010678F">
        <w:trPr>
          <w:trHeight w:val="442"/>
        </w:trPr>
        <w:tc>
          <w:tcPr>
            <w:tcW w:w="2337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t>Тактическая цель 2.2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Повышение доступности жилья для граждан, обеспечение безопасных и комфортных условий проживания</w:t>
            </w:r>
          </w:p>
        </w:tc>
      </w:tr>
      <w:tr w:rsidR="00064D4C" w:rsidTr="0010678F">
        <w:trPr>
          <w:trHeight w:val="604"/>
        </w:trPr>
        <w:tc>
          <w:tcPr>
            <w:tcW w:w="2337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t>Тактическая цель 2.3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 xml:space="preserve">Содержание и ремонт автомобильной дороги общего пользования местного значения «Подъезд к д. Зунгар», находящейся в муниципальной собственности </w:t>
            </w:r>
          </w:p>
        </w:tc>
      </w:tr>
      <w:tr w:rsidR="00064D4C" w:rsidTr="0010678F">
        <w:trPr>
          <w:trHeight w:val="519"/>
        </w:trPr>
        <w:tc>
          <w:tcPr>
            <w:tcW w:w="2337" w:type="dxa"/>
            <w:tcBorders>
              <w:bottom w:val="nil"/>
            </w:tcBorders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t>Тактическая цель 2.4</w:t>
            </w:r>
          </w:p>
        </w:tc>
        <w:tc>
          <w:tcPr>
            <w:tcW w:w="7234" w:type="dxa"/>
            <w:tcBorders>
              <w:bottom w:val="nil"/>
            </w:tcBorders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</w:pPr>
            <w:r w:rsidRPr="00BF5CD3">
              <w:t>Обеспечение конституционных прав  граждан на благоприятную окружающую среду за счет строительства полигона твердых бытовых отходов</w:t>
            </w:r>
          </w:p>
        </w:tc>
      </w:tr>
      <w:tr w:rsidR="00064D4C" w:rsidTr="0010678F">
        <w:trPr>
          <w:trHeight w:val="491"/>
        </w:trPr>
        <w:tc>
          <w:tcPr>
            <w:tcW w:w="2337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rPr>
                <w:b/>
                <w:bCs/>
              </w:rPr>
              <w:t>Стратегическая задача 3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rPr>
                <w:b/>
                <w:bCs/>
              </w:rPr>
              <w:t>Развитие экономического потенциала</w:t>
            </w:r>
          </w:p>
        </w:tc>
      </w:tr>
      <w:tr w:rsidR="00064D4C" w:rsidTr="0010678F">
        <w:trPr>
          <w:trHeight w:val="539"/>
        </w:trPr>
        <w:tc>
          <w:tcPr>
            <w:tcW w:w="2337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t>Тактическая цель 3.1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</w:pPr>
            <w:r w:rsidRPr="00BF5CD3">
              <w:t>Совершенствование механизмов управления экономическим развитием</w:t>
            </w:r>
          </w:p>
        </w:tc>
      </w:tr>
      <w:tr w:rsidR="00064D4C" w:rsidTr="0010678F">
        <w:trPr>
          <w:trHeight w:val="529"/>
        </w:trPr>
        <w:tc>
          <w:tcPr>
            <w:tcW w:w="2337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</w:pPr>
            <w:r w:rsidRPr="00BF5CD3">
              <w:t>Тактическая цель 3.2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</w:pPr>
            <w:r w:rsidRPr="00BF5CD3">
              <w:t>Повышение качества управления муниципальными финансами</w:t>
            </w:r>
          </w:p>
        </w:tc>
      </w:tr>
      <w:tr w:rsidR="00064D4C" w:rsidTr="0010678F">
        <w:trPr>
          <w:trHeight w:val="518"/>
        </w:trPr>
        <w:tc>
          <w:tcPr>
            <w:tcW w:w="2337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t>Тактическая цель 3.3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</w:pPr>
            <w:r w:rsidRPr="00BF5CD3">
              <w:t>Развитие социально-трудовой сферы и обеспечение гарантий в области содействия занятости несовершеннолетних граждан</w:t>
            </w:r>
          </w:p>
        </w:tc>
      </w:tr>
      <w:tr w:rsidR="00064D4C" w:rsidTr="0010678F">
        <w:trPr>
          <w:trHeight w:val="534"/>
        </w:trPr>
        <w:tc>
          <w:tcPr>
            <w:tcW w:w="2337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</w:pPr>
            <w:r w:rsidRPr="00BF5CD3">
              <w:t>Тактическая цель 3.4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</w:pPr>
            <w:r w:rsidRPr="00BF5CD3">
              <w:t>Создание комфортных условий жизнедеятельности в сельской местности, обеспечение условий для повышения эффективности развития сельского хозяйства и санитарно-эпидемиологического благополучие населения</w:t>
            </w:r>
          </w:p>
        </w:tc>
      </w:tr>
      <w:tr w:rsidR="00064D4C" w:rsidRPr="000D1D28" w:rsidTr="0010678F">
        <w:trPr>
          <w:trHeight w:val="522"/>
        </w:trPr>
        <w:tc>
          <w:tcPr>
            <w:tcW w:w="2337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</w:pPr>
            <w:r w:rsidRPr="00BF5CD3">
              <w:rPr>
                <w:b/>
                <w:bCs/>
              </w:rPr>
              <w:t>Стратегическая задача 4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rPr>
                <w:b/>
                <w:bCs/>
              </w:rPr>
              <w:t>Нормативно-правовое регулирование и контроль</w:t>
            </w:r>
          </w:p>
        </w:tc>
      </w:tr>
      <w:tr w:rsidR="00064D4C" w:rsidTr="0010678F">
        <w:trPr>
          <w:trHeight w:val="566"/>
        </w:trPr>
        <w:tc>
          <w:tcPr>
            <w:tcW w:w="2337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t>Тактическая цель 4.1</w:t>
            </w:r>
          </w:p>
        </w:tc>
        <w:tc>
          <w:tcPr>
            <w:tcW w:w="7234" w:type="dxa"/>
            <w:vAlign w:val="center"/>
          </w:tcPr>
          <w:p w:rsidR="00064D4C" w:rsidRPr="00BF5CD3" w:rsidRDefault="00064D4C" w:rsidP="003A01D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t>Совершенствование представительной и контрольной деятельности</w:t>
            </w:r>
          </w:p>
        </w:tc>
      </w:tr>
      <w:tr w:rsidR="00064D4C" w:rsidTr="0010678F">
        <w:trPr>
          <w:trHeight w:val="165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4C" w:rsidRDefault="00064D4C" w:rsidP="00854E92">
            <w:pPr>
              <w:pStyle w:val="ListParagraph"/>
              <w:ind w:left="0"/>
            </w:pPr>
          </w:p>
          <w:p w:rsidR="00064D4C" w:rsidRPr="00BF5CD3" w:rsidRDefault="00064D4C" w:rsidP="00854E92">
            <w:pPr>
              <w:pStyle w:val="ListParagraph"/>
              <w:ind w:left="0"/>
            </w:pPr>
          </w:p>
        </w:tc>
      </w:tr>
    </w:tbl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</w:p>
    <w:p w:rsidR="00064D4C" w:rsidRDefault="00064D4C" w:rsidP="0010678F">
      <w:pPr>
        <w:pStyle w:val="ListParagraph"/>
        <w:ind w:left="0" w:hanging="142"/>
        <w:jc w:val="right"/>
      </w:pPr>
      <w:r>
        <w:t>Приложение № 2</w:t>
      </w:r>
    </w:p>
    <w:p w:rsidR="00064D4C" w:rsidRDefault="00064D4C" w:rsidP="0010678F">
      <w:pPr>
        <w:pStyle w:val="ListParagraph"/>
        <w:ind w:left="0" w:hanging="142"/>
        <w:jc w:val="right"/>
      </w:pPr>
      <w:r>
        <w:t>к постановлению Администрации</w:t>
      </w:r>
    </w:p>
    <w:p w:rsidR="00064D4C" w:rsidRDefault="00064D4C" w:rsidP="0010678F">
      <w:pPr>
        <w:pStyle w:val="ListParagraph"/>
        <w:ind w:left="0" w:hanging="142"/>
        <w:jc w:val="right"/>
      </w:pPr>
      <w:r>
        <w:t>МО «Нукутский район»</w:t>
      </w:r>
    </w:p>
    <w:p w:rsidR="00064D4C" w:rsidRDefault="00064D4C" w:rsidP="0010678F">
      <w:pPr>
        <w:pStyle w:val="ListParagraph"/>
        <w:ind w:left="0" w:hanging="142"/>
        <w:jc w:val="right"/>
      </w:pPr>
      <w:r>
        <w:t>от 17.08. 2015 г. № 330</w:t>
      </w:r>
    </w:p>
    <w:p w:rsidR="00064D4C" w:rsidRDefault="00064D4C" w:rsidP="00332EB4">
      <w:pPr>
        <w:pStyle w:val="ListParagraph"/>
        <w:ind w:left="0" w:hanging="142"/>
        <w:jc w:val="right"/>
      </w:pPr>
    </w:p>
    <w:p w:rsidR="00064D4C" w:rsidRDefault="00064D4C" w:rsidP="008B587A">
      <w:pPr>
        <w:pStyle w:val="ListParagraph"/>
        <w:ind w:left="0" w:hanging="142"/>
        <w:jc w:val="center"/>
      </w:pPr>
    </w:p>
    <w:p w:rsidR="00064D4C" w:rsidRDefault="00064D4C" w:rsidP="008B587A">
      <w:pPr>
        <w:pStyle w:val="ListParagraph"/>
        <w:ind w:left="0" w:hanging="142"/>
        <w:jc w:val="center"/>
        <w:rPr>
          <w:b/>
          <w:bCs/>
        </w:rPr>
      </w:pPr>
      <w:r w:rsidRPr="00090939">
        <w:rPr>
          <w:b/>
          <w:bCs/>
        </w:rPr>
        <w:t>ПЕРЕЧЕНЬ ПОКАЗАТЕЛЕЙ РЕЗУЛЬТАТИВНОСТИ ДЛЯ СИСТЕМЫ ЦЕЛЕПОЛАГАНИЯ СОЦИАЛЬНО-ЭКОНОМИЧЕСКОГО РАЗВИТИЯ МУНИЦИПАЛЬНОГО ОБРАЗОВАНИЯ «НУКУТСКИЙ РАЙОН»</w:t>
      </w:r>
    </w:p>
    <w:p w:rsidR="00064D4C" w:rsidRPr="00090939" w:rsidRDefault="00064D4C" w:rsidP="008B587A">
      <w:pPr>
        <w:pStyle w:val="ListParagraph"/>
        <w:ind w:left="0" w:hanging="142"/>
        <w:jc w:val="center"/>
        <w:rPr>
          <w:b/>
          <w:bCs/>
        </w:rPr>
      </w:pPr>
      <w:r>
        <w:rPr>
          <w:b/>
          <w:bCs/>
        </w:rPr>
        <w:t>ВЕРХНЕГО УРОВНЯ</w:t>
      </w:r>
    </w:p>
    <w:p w:rsidR="00064D4C" w:rsidRDefault="00064D4C" w:rsidP="008B587A">
      <w:pPr>
        <w:pStyle w:val="ListParagraph"/>
        <w:ind w:left="0" w:hanging="142"/>
        <w:jc w:val="right"/>
      </w:pPr>
    </w:p>
    <w:tbl>
      <w:tblPr>
        <w:tblW w:w="99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04"/>
        <w:gridCol w:w="49"/>
        <w:gridCol w:w="16"/>
        <w:gridCol w:w="32"/>
        <w:gridCol w:w="6519"/>
        <w:gridCol w:w="135"/>
        <w:gridCol w:w="31"/>
        <w:gridCol w:w="64"/>
        <w:gridCol w:w="34"/>
        <w:gridCol w:w="24"/>
        <w:gridCol w:w="23"/>
        <w:gridCol w:w="22"/>
        <w:gridCol w:w="22"/>
        <w:gridCol w:w="2369"/>
      </w:tblGrid>
      <w:tr w:rsidR="00064D4C" w:rsidRPr="00C610FB">
        <w:trPr>
          <w:trHeight w:val="276"/>
        </w:trPr>
        <w:tc>
          <w:tcPr>
            <w:tcW w:w="458" w:type="dxa"/>
          </w:tcPr>
          <w:p w:rsidR="00064D4C" w:rsidRPr="00C610FB" w:rsidRDefault="00064D4C" w:rsidP="00C610F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610FB">
              <w:rPr>
                <w:b/>
                <w:bCs/>
              </w:rPr>
              <w:t>№</w:t>
            </w:r>
          </w:p>
        </w:tc>
        <w:tc>
          <w:tcPr>
            <w:tcW w:w="6720" w:type="dxa"/>
            <w:gridSpan w:val="5"/>
          </w:tcPr>
          <w:p w:rsidR="00064D4C" w:rsidRPr="00C610FB" w:rsidRDefault="00064D4C" w:rsidP="00C610F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610FB">
              <w:rPr>
                <w:b/>
                <w:bCs/>
              </w:rPr>
              <w:t>Наименование</w:t>
            </w:r>
          </w:p>
        </w:tc>
        <w:tc>
          <w:tcPr>
            <w:tcW w:w="2724" w:type="dxa"/>
            <w:gridSpan w:val="9"/>
          </w:tcPr>
          <w:p w:rsidR="00064D4C" w:rsidRPr="00C610FB" w:rsidRDefault="00064D4C" w:rsidP="00C610F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610FB">
              <w:rPr>
                <w:b/>
                <w:bCs/>
              </w:rPr>
              <w:t>Ед.</w:t>
            </w:r>
            <w:r>
              <w:rPr>
                <w:b/>
                <w:bCs/>
              </w:rPr>
              <w:t xml:space="preserve"> </w:t>
            </w:r>
            <w:r w:rsidRPr="00C610FB">
              <w:rPr>
                <w:b/>
                <w:bCs/>
              </w:rPr>
              <w:t>изм.</w:t>
            </w:r>
          </w:p>
        </w:tc>
      </w:tr>
      <w:tr w:rsidR="00064D4C" w:rsidRPr="00C610FB">
        <w:trPr>
          <w:trHeight w:val="291"/>
        </w:trPr>
        <w:tc>
          <w:tcPr>
            <w:tcW w:w="458" w:type="dxa"/>
            <w:vAlign w:val="center"/>
          </w:tcPr>
          <w:p w:rsidR="00064D4C" w:rsidRPr="00C610FB" w:rsidRDefault="00064D4C" w:rsidP="00C610F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610FB">
              <w:rPr>
                <w:sz w:val="20"/>
                <w:szCs w:val="20"/>
              </w:rPr>
              <w:t>1</w:t>
            </w:r>
          </w:p>
        </w:tc>
        <w:tc>
          <w:tcPr>
            <w:tcW w:w="6720" w:type="dxa"/>
            <w:gridSpan w:val="5"/>
            <w:vAlign w:val="center"/>
          </w:tcPr>
          <w:p w:rsidR="00064D4C" w:rsidRPr="00C610FB" w:rsidRDefault="00064D4C" w:rsidP="00C610F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610FB">
              <w:rPr>
                <w:sz w:val="20"/>
                <w:szCs w:val="20"/>
              </w:rPr>
              <w:t>2</w:t>
            </w:r>
          </w:p>
        </w:tc>
        <w:tc>
          <w:tcPr>
            <w:tcW w:w="2724" w:type="dxa"/>
            <w:gridSpan w:val="9"/>
            <w:vAlign w:val="center"/>
          </w:tcPr>
          <w:p w:rsidR="00064D4C" w:rsidRPr="00C610FB" w:rsidRDefault="00064D4C" w:rsidP="00C610F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610FB">
              <w:rPr>
                <w:sz w:val="20"/>
                <w:szCs w:val="20"/>
              </w:rPr>
              <w:t>3</w:t>
            </w:r>
          </w:p>
        </w:tc>
      </w:tr>
      <w:tr w:rsidR="00064D4C" w:rsidRPr="00BF5CD3">
        <w:trPr>
          <w:trHeight w:val="534"/>
        </w:trPr>
        <w:tc>
          <w:tcPr>
            <w:tcW w:w="9902" w:type="dxa"/>
            <w:gridSpan w:val="1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rPr>
                <w:b/>
                <w:bCs/>
              </w:rPr>
              <w:t>СТРАТЕГИЧЕСКАЯ ЦЕЛЬ</w:t>
            </w:r>
          </w:p>
          <w:p w:rsidR="00064D4C" w:rsidRPr="00BF5CD3" w:rsidRDefault="00064D4C" w:rsidP="00280262">
            <w:pPr>
              <w:pStyle w:val="ListParagraph"/>
              <w:ind w:left="0"/>
              <w:jc w:val="both"/>
            </w:pPr>
            <w:r w:rsidRPr="00BF5CD3">
              <w:rPr>
                <w:b/>
                <w:bCs/>
              </w:rPr>
              <w:t>ПОВЫШЕНИЕ УРОВНЯ  И КАЧЕСТВА ЖИЗНИ НАСЕЛЕНИЯ</w:t>
            </w:r>
          </w:p>
        </w:tc>
      </w:tr>
      <w:tr w:rsidR="00064D4C" w:rsidRPr="00BF5CD3">
        <w:trPr>
          <w:trHeight w:val="324"/>
        </w:trPr>
        <w:tc>
          <w:tcPr>
            <w:tcW w:w="9902" w:type="dxa"/>
            <w:gridSpan w:val="15"/>
            <w:tcBorders>
              <w:bottom w:val="nil"/>
            </w:tcBorders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rPr>
                <w:b/>
                <w:bCs/>
              </w:rPr>
              <w:t>СТРАТЕГИЧЕСКАЯ ЗАДАЧА 1</w:t>
            </w:r>
          </w:p>
          <w:p w:rsidR="00064D4C" w:rsidRPr="00BF5CD3" w:rsidRDefault="00064D4C" w:rsidP="00280262">
            <w:pPr>
              <w:pStyle w:val="ListParagraph"/>
              <w:ind w:left="0"/>
              <w:jc w:val="both"/>
              <w:rPr>
                <w:color w:val="00B050"/>
              </w:rPr>
            </w:pPr>
            <w:r w:rsidRPr="00BF5CD3">
              <w:rPr>
                <w:b/>
                <w:bCs/>
              </w:rPr>
              <w:t>СОЗДАНИЕ БЛАГОПРИЯТНЫХ УСЛОВИЙ ДЛЯ ПРОЖИВАНИЯ НАСЕЛЕНИЯ</w:t>
            </w:r>
          </w:p>
        </w:tc>
      </w:tr>
      <w:tr w:rsidR="00064D4C" w:rsidRPr="00BF5CD3">
        <w:trPr>
          <w:trHeight w:val="599"/>
        </w:trPr>
        <w:tc>
          <w:tcPr>
            <w:tcW w:w="9902" w:type="dxa"/>
            <w:gridSpan w:val="1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both"/>
            </w:pPr>
            <w:r w:rsidRPr="00BF5CD3">
              <w:t>ТАКТИЧЕСКАЯ ЦЕЛЬ 1.1</w:t>
            </w:r>
          </w:p>
          <w:p w:rsidR="00064D4C" w:rsidRPr="00BF5CD3" w:rsidRDefault="00064D4C" w:rsidP="00280262">
            <w:pPr>
              <w:pStyle w:val="ListParagraph"/>
              <w:ind w:left="0"/>
              <w:jc w:val="both"/>
            </w:pPr>
            <w:r w:rsidRPr="00BF5CD3"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</w:tr>
      <w:tr w:rsidR="00064D4C" w:rsidRPr="00BF5CD3">
        <w:trPr>
          <w:trHeight w:val="389"/>
        </w:trPr>
        <w:tc>
          <w:tcPr>
            <w:tcW w:w="562" w:type="dxa"/>
            <w:gridSpan w:val="2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1</w:t>
            </w:r>
          </w:p>
        </w:tc>
        <w:tc>
          <w:tcPr>
            <w:tcW w:w="6751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Доля выпускников общеобразовательных учреждений, не сдавших единый государственный экзамен по обязательным предметам, в общей численности выпускников общеобразовательных учреждений</w:t>
            </w:r>
          </w:p>
        </w:tc>
        <w:tc>
          <w:tcPr>
            <w:tcW w:w="2589" w:type="dxa"/>
            <w:gridSpan w:val="8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308"/>
        </w:trPr>
        <w:tc>
          <w:tcPr>
            <w:tcW w:w="562" w:type="dxa"/>
            <w:gridSpan w:val="2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2</w:t>
            </w:r>
          </w:p>
        </w:tc>
        <w:tc>
          <w:tcPr>
            <w:tcW w:w="6751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Соотношение средней заработной платы педагогических работников образовательных учреждений и сферы культуры к средней заработной плату по экономике Иркутской области</w:t>
            </w:r>
          </w:p>
        </w:tc>
        <w:tc>
          <w:tcPr>
            <w:tcW w:w="2589" w:type="dxa"/>
            <w:gridSpan w:val="8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550"/>
        </w:trPr>
        <w:tc>
          <w:tcPr>
            <w:tcW w:w="562" w:type="dxa"/>
            <w:gridSpan w:val="2"/>
            <w:tcBorders>
              <w:bottom w:val="nil"/>
            </w:tcBorders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3</w:t>
            </w:r>
          </w:p>
        </w:tc>
        <w:tc>
          <w:tcPr>
            <w:tcW w:w="6751" w:type="dxa"/>
            <w:gridSpan w:val="5"/>
            <w:tcBorders>
              <w:bottom w:val="nil"/>
            </w:tcBorders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Охват детей в возрасте от 3 до 7 лет услугами муниципальных дошкольных образовательных учреждений</w:t>
            </w:r>
          </w:p>
        </w:tc>
        <w:tc>
          <w:tcPr>
            <w:tcW w:w="2589" w:type="dxa"/>
            <w:gridSpan w:val="8"/>
            <w:tcBorders>
              <w:bottom w:val="nil"/>
            </w:tcBorders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642"/>
        </w:trPr>
        <w:tc>
          <w:tcPr>
            <w:tcW w:w="562" w:type="dxa"/>
            <w:gridSpan w:val="2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4</w:t>
            </w:r>
          </w:p>
        </w:tc>
        <w:tc>
          <w:tcPr>
            <w:tcW w:w="6751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Сохранение контингента обучающихся услугами дополнительного образования</w:t>
            </w:r>
          </w:p>
        </w:tc>
        <w:tc>
          <w:tcPr>
            <w:tcW w:w="2589" w:type="dxa"/>
            <w:gridSpan w:val="8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% выбытия</w:t>
            </w:r>
          </w:p>
        </w:tc>
      </w:tr>
      <w:tr w:rsidR="00064D4C" w:rsidRPr="00BF5CD3">
        <w:trPr>
          <w:trHeight w:val="484"/>
        </w:trPr>
        <w:tc>
          <w:tcPr>
            <w:tcW w:w="9902" w:type="dxa"/>
            <w:gridSpan w:val="15"/>
            <w:vAlign w:val="center"/>
          </w:tcPr>
          <w:p w:rsidR="00064D4C" w:rsidRPr="00BF5CD3" w:rsidRDefault="00064D4C" w:rsidP="007C02FF">
            <w:pPr>
              <w:pStyle w:val="ListParagraph"/>
              <w:ind w:left="0"/>
              <w:jc w:val="both"/>
            </w:pPr>
            <w:r w:rsidRPr="00BF5CD3">
              <w:t>ТАКТИЧЕСКАЯ ЦЕЛЬ 1.2</w:t>
            </w:r>
          </w:p>
          <w:p w:rsidR="00064D4C" w:rsidRPr="00BF5CD3" w:rsidRDefault="00064D4C" w:rsidP="007C02FF">
            <w:pPr>
              <w:pStyle w:val="ListParagraph"/>
              <w:ind w:left="0"/>
              <w:jc w:val="both"/>
            </w:pPr>
            <w:r w:rsidRPr="00BF5CD3">
              <w:t>СОЗДАНИЕ БЛАГОПРИЯТНЫХ УСЛОВИЙ ДЛЯ УВЕЛИЧЕНИЯ ОХВАТА НАСЕЛЕНИЯ ФИЗИЧЕСКОЙ КУЛЬТУРОЙ И МАССОВЫМ СПОРТОМ, УЛУЧШЕНИЕ ИМИДЖА НУКУТСКОГО РАЙОНА ПО ОТДЕЛЬНЫМ ВИДАМ СПОРТА ВЫСШИХ ДОСТИЖЕНИЙ</w:t>
            </w:r>
          </w:p>
        </w:tc>
      </w:tr>
      <w:tr w:rsidR="00064D4C" w:rsidRPr="00BF5CD3">
        <w:trPr>
          <w:trHeight w:val="259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5</w:t>
            </w:r>
          </w:p>
        </w:tc>
        <w:tc>
          <w:tcPr>
            <w:tcW w:w="6733" w:type="dxa"/>
            <w:gridSpan w:val="5"/>
            <w:vAlign w:val="center"/>
          </w:tcPr>
          <w:p w:rsidR="00064D4C" w:rsidRPr="00BF5CD3" w:rsidRDefault="00064D4C" w:rsidP="007C02FF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Увеличение доли жителей, систематически занимающихся физической культурой и спортом от общего числа жителей, проживающих в муниципальном образовании</w:t>
            </w:r>
          </w:p>
        </w:tc>
        <w:tc>
          <w:tcPr>
            <w:tcW w:w="2558" w:type="dxa"/>
            <w:gridSpan w:val="7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372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6</w:t>
            </w:r>
          </w:p>
        </w:tc>
        <w:tc>
          <w:tcPr>
            <w:tcW w:w="6733" w:type="dxa"/>
            <w:gridSpan w:val="5"/>
            <w:vAlign w:val="center"/>
          </w:tcPr>
          <w:p w:rsidR="00064D4C" w:rsidRPr="00BF5CD3" w:rsidRDefault="00064D4C" w:rsidP="007C02FF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Увеличение числа спортсменов, занявших призовые места на спортивных мероприятиях различного уровня</w:t>
            </w:r>
          </w:p>
        </w:tc>
        <w:tc>
          <w:tcPr>
            <w:tcW w:w="2558" w:type="dxa"/>
            <w:gridSpan w:val="7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человек</w:t>
            </w:r>
          </w:p>
        </w:tc>
      </w:tr>
      <w:tr w:rsidR="00064D4C" w:rsidRPr="00BF5CD3">
        <w:trPr>
          <w:trHeight w:val="527"/>
        </w:trPr>
        <w:tc>
          <w:tcPr>
            <w:tcW w:w="9902" w:type="dxa"/>
            <w:gridSpan w:val="15"/>
            <w:vAlign w:val="center"/>
          </w:tcPr>
          <w:p w:rsidR="00064D4C" w:rsidRPr="00BF5CD3" w:rsidRDefault="00064D4C" w:rsidP="0024462A">
            <w:pPr>
              <w:pStyle w:val="ListParagraph"/>
              <w:ind w:left="0"/>
              <w:jc w:val="both"/>
            </w:pPr>
            <w:r w:rsidRPr="00BF5CD3">
              <w:t>ТАКТИЧЕСКАЯ ЦЕЛЬ 1.3</w:t>
            </w:r>
          </w:p>
          <w:p w:rsidR="00064D4C" w:rsidRPr="00BF5CD3" w:rsidRDefault="00064D4C" w:rsidP="0024462A">
            <w:pPr>
              <w:pStyle w:val="ListParagraph"/>
              <w:ind w:left="0"/>
              <w:jc w:val="both"/>
            </w:pPr>
            <w:r w:rsidRPr="00BF5CD3">
              <w:t>РАЗВИТИЕ КУЛЬТУРНОГО ПОТЕНЦИАЛА ЛИЧНОСТИ И ОБЩЕСТВА В ЦЕЛОМ</w:t>
            </w:r>
          </w:p>
        </w:tc>
      </w:tr>
      <w:tr w:rsidR="00064D4C" w:rsidRPr="00BF5CD3">
        <w:trPr>
          <w:trHeight w:val="324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7</w:t>
            </w:r>
          </w:p>
        </w:tc>
        <w:tc>
          <w:tcPr>
            <w:tcW w:w="6797" w:type="dxa"/>
            <w:gridSpan w:val="6"/>
            <w:vAlign w:val="center"/>
          </w:tcPr>
          <w:p w:rsidR="00064D4C" w:rsidRPr="00BF5CD3" w:rsidRDefault="00064D4C" w:rsidP="009256B0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 xml:space="preserve">Рост удовлетворенности населения качеством предоставления муниципальных услуг в сфере культуры и архива </w:t>
            </w:r>
          </w:p>
        </w:tc>
        <w:tc>
          <w:tcPr>
            <w:tcW w:w="2494" w:type="dxa"/>
            <w:gridSpan w:val="6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308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8</w:t>
            </w:r>
          </w:p>
        </w:tc>
        <w:tc>
          <w:tcPr>
            <w:tcW w:w="6797" w:type="dxa"/>
            <w:gridSpan w:val="6"/>
            <w:vAlign w:val="center"/>
          </w:tcPr>
          <w:p w:rsidR="00064D4C" w:rsidRPr="00BF5CD3" w:rsidRDefault="00064D4C" w:rsidP="009256B0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Подготовка высокопрофессиональных кадров учреждений культуры</w:t>
            </w:r>
          </w:p>
        </w:tc>
        <w:tc>
          <w:tcPr>
            <w:tcW w:w="2494" w:type="dxa"/>
            <w:gridSpan w:val="6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единиц</w:t>
            </w:r>
          </w:p>
        </w:tc>
      </w:tr>
      <w:tr w:rsidR="00064D4C" w:rsidRPr="00BF5CD3">
        <w:trPr>
          <w:trHeight w:val="583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9</w:t>
            </w:r>
          </w:p>
        </w:tc>
        <w:tc>
          <w:tcPr>
            <w:tcW w:w="6797" w:type="dxa"/>
            <w:gridSpan w:val="6"/>
            <w:vAlign w:val="center"/>
          </w:tcPr>
          <w:p w:rsidR="00064D4C" w:rsidRPr="00BF5CD3" w:rsidRDefault="00064D4C" w:rsidP="009256B0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494" w:type="dxa"/>
            <w:gridSpan w:val="6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единиц</w:t>
            </w:r>
          </w:p>
        </w:tc>
      </w:tr>
      <w:tr w:rsidR="00064D4C" w:rsidRPr="00BF5CD3">
        <w:trPr>
          <w:trHeight w:val="505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10</w:t>
            </w:r>
          </w:p>
        </w:tc>
        <w:tc>
          <w:tcPr>
            <w:tcW w:w="6797" w:type="dxa"/>
            <w:gridSpan w:val="6"/>
            <w:vAlign w:val="center"/>
          </w:tcPr>
          <w:p w:rsidR="00064D4C" w:rsidRPr="00BF5CD3" w:rsidRDefault="00064D4C" w:rsidP="009256B0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Доведение средней заработной платы работников культуры до средней заработной платы по Иркутской области</w:t>
            </w:r>
          </w:p>
        </w:tc>
        <w:tc>
          <w:tcPr>
            <w:tcW w:w="2494" w:type="dxa"/>
            <w:gridSpan w:val="6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372"/>
        </w:trPr>
        <w:tc>
          <w:tcPr>
            <w:tcW w:w="9902" w:type="dxa"/>
            <w:gridSpan w:val="15"/>
            <w:vAlign w:val="center"/>
          </w:tcPr>
          <w:p w:rsidR="00064D4C" w:rsidRPr="00BF5CD3" w:rsidRDefault="00064D4C" w:rsidP="003C3137">
            <w:pPr>
              <w:pStyle w:val="ListParagraph"/>
              <w:ind w:left="0"/>
              <w:jc w:val="both"/>
            </w:pPr>
            <w:r w:rsidRPr="00BF5CD3">
              <w:t>ТАКТИЧЕСКАЯ ЦЕЛЬ 1.4</w:t>
            </w:r>
          </w:p>
          <w:p w:rsidR="00064D4C" w:rsidRPr="00BF5CD3" w:rsidRDefault="00064D4C" w:rsidP="003C3137">
            <w:pPr>
              <w:pStyle w:val="ListParagraph"/>
              <w:ind w:left="0"/>
              <w:jc w:val="both"/>
            </w:pPr>
            <w:r w:rsidRPr="00BF5CD3">
              <w:t>РЕАЛИЗАЦИЯ МОЛОДЕЖНОЙ ПОЛИТИКИ НА ТЕРРИТОРИИ НУКУТСКОГО РАЙОНА, СОЗДАНИЕ УСЛОВИЙ ДЛЯ ЛИЧНОСТНОГО И ПРОФЕССИОНАЛЬНОГО СТАНОВЛЕНИЯ МОЛОДЕЖИ, ФОРМИРОВАНИЯ И РАЗВИТИЯ ДУХОВНО-НРАВСТВЕННЫХ И ПАТРИОТИЧЕСКИХ ЦЕННОСТЕЙ, ФОРМИРОВАНИЕ СИСТЕМЫ ПРОФИЛАКТИКИ ПРАВОНАРУШЕНИЙ, УКРЕПЛЕНИЕ ОБЩЕСТВЕННОГО ПОРЯДКА И ОБЩЕСТВЕННОЙ БЕЗОПАСНОСТИ</w:t>
            </w:r>
          </w:p>
        </w:tc>
      </w:tr>
      <w:tr w:rsidR="00064D4C" w:rsidRPr="00BF5CD3">
        <w:trPr>
          <w:trHeight w:val="372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11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256D4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молодежи, принявшей участие в экспертно-диагностических исследованиях на выявление наркомании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56D4A">
            <w:pPr>
              <w:pStyle w:val="ListParagraph"/>
              <w:ind w:left="0"/>
              <w:jc w:val="center"/>
            </w:pPr>
            <w:r w:rsidRPr="00BF5CD3">
              <w:t>человек</w:t>
            </w:r>
          </w:p>
        </w:tc>
      </w:tr>
      <w:tr w:rsidR="00064D4C" w:rsidRPr="00BF5CD3">
        <w:trPr>
          <w:trHeight w:val="372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12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256D4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распространенных видеороликов, печатных материалов по профилактике наркомании и токсикомании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56D4A">
            <w:pPr>
              <w:pStyle w:val="ListParagraph"/>
              <w:ind w:left="0"/>
              <w:jc w:val="center"/>
            </w:pPr>
            <w:r w:rsidRPr="00BF5CD3">
              <w:t>единиц</w:t>
            </w:r>
          </w:p>
        </w:tc>
      </w:tr>
      <w:tr w:rsidR="00064D4C" w:rsidRPr="00BF5CD3">
        <w:trPr>
          <w:trHeight w:val="372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13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256D4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молодежи, охваченной профилактическими  мероприятиями по снижению уровня распространения наркомании, алкоголизма, табакокурения и связанных с ними социально-негативных явлений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56D4A">
            <w:pPr>
              <w:pStyle w:val="ListParagraph"/>
              <w:ind w:left="0"/>
              <w:jc w:val="center"/>
            </w:pPr>
            <w:r w:rsidRPr="00BF5CD3">
              <w:t>человек</w:t>
            </w:r>
          </w:p>
        </w:tc>
      </w:tr>
      <w:tr w:rsidR="00064D4C" w:rsidRPr="00BF5CD3">
        <w:trPr>
          <w:trHeight w:val="373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14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3C3137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охваченных индивидуальной работой по профилактике наркомании безнадзорных детей, употребляющих психоактивные вещества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человек</w:t>
            </w:r>
          </w:p>
        </w:tc>
      </w:tr>
      <w:tr w:rsidR="00064D4C" w:rsidRPr="00BF5CD3">
        <w:trPr>
          <w:trHeight w:val="373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15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3C3137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семинаров, тренингов для специалистов, занимающихся профилактикой социально-негативных явлений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единиц</w:t>
            </w:r>
          </w:p>
        </w:tc>
      </w:tr>
      <w:tr w:rsidR="00064D4C" w:rsidRPr="00BF5CD3">
        <w:trPr>
          <w:trHeight w:val="373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16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3C3137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проконсультированных наркозависимых и их окружения о работе реабилитационных центров Иркутской области, о круглосуточной службе телефона доверия по проблемам наркозависимости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человек</w:t>
            </w:r>
          </w:p>
        </w:tc>
      </w:tr>
      <w:tr w:rsidR="00064D4C" w:rsidRPr="00BF5CD3">
        <w:trPr>
          <w:trHeight w:val="373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17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256D4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уничтоженной конопли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56D4A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373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18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3C3137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 xml:space="preserve">Количество социологических исследований среди населения 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</w:p>
        </w:tc>
      </w:tr>
      <w:tr w:rsidR="00064D4C" w:rsidRPr="00BF5CD3">
        <w:trPr>
          <w:trHeight w:val="373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19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256D4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специалистов по вопросам патриотического воспитания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56D4A">
            <w:pPr>
              <w:pStyle w:val="ListParagraph"/>
              <w:ind w:left="0"/>
              <w:jc w:val="center"/>
            </w:pPr>
            <w:r w:rsidRPr="00BF5CD3">
              <w:t>человек</w:t>
            </w:r>
          </w:p>
        </w:tc>
      </w:tr>
      <w:tr w:rsidR="00064D4C" w:rsidRPr="00BF5CD3">
        <w:trPr>
          <w:trHeight w:val="373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20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3C3137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зарегистрированных преступлений, совершенных на территории муниципального образования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единиц</w:t>
            </w:r>
          </w:p>
        </w:tc>
      </w:tr>
      <w:tr w:rsidR="00064D4C" w:rsidRPr="00BF5CD3">
        <w:trPr>
          <w:trHeight w:val="348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21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3C3137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Удельный вес преступлений, совершенных в состоянии алкогольного опьянения, от общего числа расследованных преступлений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550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22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3C3137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добровольных дружин в сельских поселениях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единиц</w:t>
            </w:r>
          </w:p>
        </w:tc>
      </w:tr>
      <w:tr w:rsidR="00064D4C" w:rsidRPr="00BF5CD3">
        <w:trPr>
          <w:trHeight w:val="550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23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3C3137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граждан, информированных о способах и средствах правомерной защиты от преступных и иных посягательств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человек</w:t>
            </w:r>
          </w:p>
        </w:tc>
      </w:tr>
      <w:tr w:rsidR="00064D4C" w:rsidRPr="00BF5CD3">
        <w:trPr>
          <w:trHeight w:val="550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24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3C3137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трудоустроенных осужденных граждан, состоящих на учете в уголовно-исполнительной инспекции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человек</w:t>
            </w:r>
          </w:p>
        </w:tc>
      </w:tr>
      <w:tr w:rsidR="00064D4C" w:rsidRPr="00BF5CD3">
        <w:trPr>
          <w:trHeight w:val="793"/>
        </w:trPr>
        <w:tc>
          <w:tcPr>
            <w:tcW w:w="9902" w:type="dxa"/>
            <w:gridSpan w:val="15"/>
            <w:vAlign w:val="center"/>
          </w:tcPr>
          <w:p w:rsidR="00064D4C" w:rsidRPr="00BF5CD3" w:rsidRDefault="00064D4C" w:rsidP="002B4F63">
            <w:pPr>
              <w:pStyle w:val="ListParagraph"/>
              <w:ind w:left="0"/>
              <w:jc w:val="both"/>
            </w:pPr>
            <w:r w:rsidRPr="00BF5CD3">
              <w:t>ТАКТИЧЕСКАЯ ЦЕЛЬ 1.5</w:t>
            </w:r>
          </w:p>
          <w:p w:rsidR="00064D4C" w:rsidRPr="00BF5CD3" w:rsidRDefault="00064D4C" w:rsidP="002B4F63">
            <w:pPr>
              <w:pStyle w:val="ListParagraph"/>
              <w:ind w:left="0"/>
              <w:jc w:val="both"/>
            </w:pPr>
            <w:r w:rsidRPr="00BF5CD3"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064D4C" w:rsidRPr="00BF5CD3">
        <w:trPr>
          <w:trHeight w:hRule="exact" w:val="607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25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C16198">
            <w:pPr>
              <w:spacing w:after="200"/>
              <w:jc w:val="both"/>
            </w:pPr>
            <w:r w:rsidRPr="00BF5CD3">
              <w:t>Доля семей, состоящих на учете как неблагополучные, находящихся в социально-опасном положении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C16198">
            <w:pPr>
              <w:spacing w:after="20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858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26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C16198">
            <w:pPr>
              <w:pStyle w:val="ListParagraph"/>
              <w:ind w:left="0"/>
              <w:jc w:val="both"/>
            </w:pPr>
            <w:r w:rsidRPr="00BF5CD3">
              <w:t>Доля детей охваченных отдыхом и оздоровлением от общей численности детей в возрасте от 7 до 15 лет, подлежащих оздоровлению.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783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27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C16198">
            <w:pPr>
              <w:pStyle w:val="ListParagraph"/>
              <w:ind w:left="0"/>
              <w:jc w:val="both"/>
            </w:pPr>
            <w:r w:rsidRPr="00BF5CD3">
              <w:t>Доля детей, находящихся в трудной жизненной ситуации, охваченных отдыхом и оздоровлением от общей численности детей, подлежащих оздоровлению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583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28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C16198">
            <w:pPr>
              <w:pStyle w:val="ListParagraph"/>
              <w:ind w:left="0"/>
              <w:jc w:val="both"/>
            </w:pPr>
            <w:r w:rsidRPr="00BF5CD3">
              <w:t>Материальное состояние муниципальных служащих после выхода на пенсию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505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29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C16198">
            <w:pPr>
              <w:pStyle w:val="ListParagraph"/>
              <w:ind w:left="0"/>
              <w:jc w:val="both"/>
            </w:pPr>
            <w:r w:rsidRPr="00BF5CD3">
              <w:t>Качество предоставления гражданам субсидий на оплату жилых помещений и коммунальных услуг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280262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874"/>
        </w:trPr>
        <w:tc>
          <w:tcPr>
            <w:tcW w:w="9902" w:type="dxa"/>
            <w:gridSpan w:val="15"/>
            <w:vAlign w:val="center"/>
          </w:tcPr>
          <w:p w:rsidR="00064D4C" w:rsidRPr="00BF5CD3" w:rsidRDefault="00064D4C" w:rsidP="00590CF9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rPr>
                <w:b/>
                <w:bCs/>
              </w:rPr>
              <w:t>СТРАТЕГИЧЕСКАЯ ЗАДАЧА 2</w:t>
            </w:r>
          </w:p>
          <w:p w:rsidR="00064D4C" w:rsidRPr="00BF5CD3" w:rsidRDefault="00064D4C" w:rsidP="00590CF9">
            <w:pPr>
              <w:pStyle w:val="ListParagraph"/>
              <w:ind w:left="0"/>
              <w:jc w:val="both"/>
            </w:pPr>
            <w:r w:rsidRPr="00BF5CD3">
              <w:rPr>
                <w:b/>
                <w:bCs/>
              </w:rPr>
              <w:t>РАЗВИТИЕ ИНФРАСТРУКТУРЫ И ОБЕСПЕЧЕНИЕ УСЛОВИЙ ЖИЗНЕДЕЯТЕЛЬНОСТИ</w:t>
            </w:r>
          </w:p>
        </w:tc>
      </w:tr>
      <w:tr w:rsidR="00064D4C" w:rsidRPr="00BF5CD3">
        <w:trPr>
          <w:trHeight w:val="842"/>
        </w:trPr>
        <w:tc>
          <w:tcPr>
            <w:tcW w:w="9902" w:type="dxa"/>
            <w:gridSpan w:val="15"/>
            <w:tcBorders>
              <w:bottom w:val="nil"/>
            </w:tcBorders>
            <w:vAlign w:val="center"/>
          </w:tcPr>
          <w:p w:rsidR="00064D4C" w:rsidRPr="00BF5CD3" w:rsidRDefault="00064D4C" w:rsidP="00590CF9">
            <w:pPr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ТАКТИЧЕСКАЯ ЦЕЛЬ 2.1</w:t>
            </w:r>
          </w:p>
          <w:p w:rsidR="00064D4C" w:rsidRPr="00BF5CD3" w:rsidRDefault="00064D4C" w:rsidP="00590CF9">
            <w:pPr>
              <w:pStyle w:val="ListParagraph"/>
              <w:ind w:left="0"/>
              <w:jc w:val="both"/>
            </w:pPr>
            <w:r w:rsidRPr="00BF5CD3">
              <w:rPr>
                <w:color w:val="000000"/>
              </w:rPr>
              <w:t xml:space="preserve">ПОВЫШЕНИЕ КАЧЕСТВА И ЭФФЕКТИВНОСТИ ИСПОЛЬЗОВАНИЯ ЭНЕРГЕТИЧЕСКИХ РЕСУРСОВ И ПРЕДОСТАВЛЯЕМЫХ КОММУНАЛЬНЫХ УСЛУГ, МОДЕРНИЗАЦИЯ И РАЗВИТИЕ КОММУНАЛЬНОГО ХОЗЯЙСТВА СОЦИАЛЬНОЙ СФЕРЫ </w:t>
            </w:r>
          </w:p>
        </w:tc>
      </w:tr>
      <w:tr w:rsidR="00064D4C" w:rsidRPr="00BF5CD3">
        <w:trPr>
          <w:trHeight w:hRule="exact" w:val="607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jc w:val="center"/>
            </w:pPr>
            <w:r w:rsidRPr="00BF5CD3">
              <w:t>30</w:t>
            </w:r>
          </w:p>
        </w:tc>
        <w:tc>
          <w:tcPr>
            <w:tcW w:w="6855" w:type="dxa"/>
            <w:gridSpan w:val="8"/>
            <w:vAlign w:val="center"/>
          </w:tcPr>
          <w:p w:rsidR="00064D4C" w:rsidRPr="00BF5CD3" w:rsidRDefault="00064D4C" w:rsidP="00590CF9">
            <w:pPr>
              <w:spacing w:after="20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аварий и аварийных ситуаций в системах тепло-, водоснабжения</w:t>
            </w:r>
          </w:p>
        </w:tc>
        <w:tc>
          <w:tcPr>
            <w:tcW w:w="2436" w:type="dxa"/>
            <w:gridSpan w:val="4"/>
            <w:vAlign w:val="center"/>
          </w:tcPr>
          <w:p w:rsidR="00064D4C" w:rsidRPr="00BF5CD3" w:rsidRDefault="00064D4C" w:rsidP="00280262">
            <w:pPr>
              <w:jc w:val="center"/>
            </w:pPr>
            <w:r w:rsidRPr="00BF5CD3">
              <w:t>единиц</w:t>
            </w:r>
          </w:p>
        </w:tc>
      </w:tr>
      <w:tr w:rsidR="00064D4C" w:rsidRPr="00BF5CD3">
        <w:trPr>
          <w:trHeight w:val="604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jc w:val="center"/>
            </w:pPr>
            <w:r w:rsidRPr="00BF5CD3">
              <w:t>31</w:t>
            </w:r>
          </w:p>
          <w:p w:rsidR="00064D4C" w:rsidRPr="00BF5CD3" w:rsidRDefault="00064D4C" w:rsidP="00280262">
            <w:pPr>
              <w:jc w:val="center"/>
            </w:pPr>
          </w:p>
        </w:tc>
        <w:tc>
          <w:tcPr>
            <w:tcW w:w="6855" w:type="dxa"/>
            <w:gridSpan w:val="8"/>
            <w:vAlign w:val="center"/>
          </w:tcPr>
          <w:p w:rsidR="00064D4C" w:rsidRPr="00BF5CD3" w:rsidRDefault="00064D4C" w:rsidP="00590CF9">
            <w:pPr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введенных в эксплуатацию объектов коммунальной инфраструктуры</w:t>
            </w:r>
          </w:p>
        </w:tc>
        <w:tc>
          <w:tcPr>
            <w:tcW w:w="2436" w:type="dxa"/>
            <w:gridSpan w:val="4"/>
            <w:vAlign w:val="center"/>
          </w:tcPr>
          <w:p w:rsidR="00064D4C" w:rsidRPr="00BF5CD3" w:rsidRDefault="00064D4C" w:rsidP="00590CF9">
            <w:pPr>
              <w:jc w:val="center"/>
            </w:pPr>
            <w:r w:rsidRPr="00BF5CD3">
              <w:t>единиц</w:t>
            </w:r>
          </w:p>
        </w:tc>
      </w:tr>
      <w:tr w:rsidR="00064D4C" w:rsidRPr="00BF5CD3">
        <w:trPr>
          <w:trHeight w:val="816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jc w:val="center"/>
            </w:pPr>
            <w:r w:rsidRPr="00BF5CD3">
              <w:t>32</w:t>
            </w:r>
          </w:p>
        </w:tc>
        <w:tc>
          <w:tcPr>
            <w:tcW w:w="6855" w:type="dxa"/>
            <w:gridSpan w:val="8"/>
            <w:vAlign w:val="center"/>
          </w:tcPr>
          <w:p w:rsidR="00064D4C" w:rsidRPr="00BF5CD3" w:rsidRDefault="00064D4C" w:rsidP="00590CF9">
            <w:pPr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Доля объема электрической энергии, тепловой энергии и воды, потребляемой учреждениями социальной сферы, расчеты за которую осуществляются с использованием приборов учета в общем объеме</w:t>
            </w:r>
          </w:p>
        </w:tc>
        <w:tc>
          <w:tcPr>
            <w:tcW w:w="2436" w:type="dxa"/>
            <w:gridSpan w:val="4"/>
            <w:vAlign w:val="center"/>
          </w:tcPr>
          <w:p w:rsidR="00064D4C" w:rsidRPr="00BF5CD3" w:rsidRDefault="00064D4C" w:rsidP="00280262">
            <w:pPr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1100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jc w:val="center"/>
            </w:pPr>
            <w:r w:rsidRPr="00BF5CD3">
              <w:t>33</w:t>
            </w:r>
          </w:p>
        </w:tc>
        <w:tc>
          <w:tcPr>
            <w:tcW w:w="6855" w:type="dxa"/>
            <w:gridSpan w:val="8"/>
            <w:vAlign w:val="center"/>
          </w:tcPr>
          <w:p w:rsidR="00064D4C" w:rsidRPr="00BF5CD3" w:rsidRDefault="00064D4C" w:rsidP="00590CF9">
            <w:pPr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Эффективность использования энергетических ресурсов и оптимизация расходов бюджета при обеспечении энергетическими ресурсами и водой учреждений социальной сферы</w:t>
            </w:r>
          </w:p>
        </w:tc>
        <w:tc>
          <w:tcPr>
            <w:tcW w:w="2436" w:type="dxa"/>
            <w:gridSpan w:val="4"/>
            <w:vAlign w:val="center"/>
          </w:tcPr>
          <w:p w:rsidR="00064D4C" w:rsidRPr="00BF5CD3" w:rsidRDefault="00064D4C" w:rsidP="00280262">
            <w:pPr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809"/>
        </w:trPr>
        <w:tc>
          <w:tcPr>
            <w:tcW w:w="9902" w:type="dxa"/>
            <w:gridSpan w:val="15"/>
            <w:vAlign w:val="center"/>
          </w:tcPr>
          <w:p w:rsidR="00064D4C" w:rsidRPr="00BF5CD3" w:rsidRDefault="00064D4C" w:rsidP="005B57D2">
            <w:pPr>
              <w:jc w:val="both"/>
            </w:pPr>
            <w:r w:rsidRPr="00BF5CD3">
              <w:t>ТАКТИЧЕСКАЯ ЦЕЛЬ 2.2</w:t>
            </w:r>
          </w:p>
          <w:p w:rsidR="00064D4C" w:rsidRPr="00BF5CD3" w:rsidRDefault="00064D4C" w:rsidP="005B57D2">
            <w:pPr>
              <w:jc w:val="both"/>
            </w:pPr>
            <w:r w:rsidRPr="00BF5CD3">
              <w:t>ПОВЫШЕНИЕ ДОСТУПНОСТИ ЖИЛЬЯ ДЛЯ ГРАЖДАН, ОБЕСПЕЧЕНИЕ БЕЗОПАСН</w:t>
            </w:r>
            <w:r>
              <w:t>ЫХ</w:t>
            </w:r>
            <w:r w:rsidRPr="00BF5CD3">
              <w:t xml:space="preserve"> И КОМФОРТНЫХ УСЛОВИЙ ПРОЖИВАНИЯ</w:t>
            </w:r>
          </w:p>
        </w:tc>
      </w:tr>
      <w:tr w:rsidR="00064D4C" w:rsidRPr="00BF5CD3">
        <w:trPr>
          <w:trHeight w:val="309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280262">
            <w:pPr>
              <w:jc w:val="center"/>
            </w:pPr>
            <w:r w:rsidRPr="00BF5CD3">
              <w:t>34</w:t>
            </w:r>
          </w:p>
        </w:tc>
        <w:tc>
          <w:tcPr>
            <w:tcW w:w="6855" w:type="dxa"/>
            <w:gridSpan w:val="8"/>
            <w:vAlign w:val="center"/>
          </w:tcPr>
          <w:p w:rsidR="00064D4C" w:rsidRPr="00BF5CD3" w:rsidRDefault="00064D4C" w:rsidP="005B57D2">
            <w:pPr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молодых семей, улучшивших жилищные условия</w:t>
            </w:r>
          </w:p>
        </w:tc>
        <w:tc>
          <w:tcPr>
            <w:tcW w:w="2436" w:type="dxa"/>
            <w:gridSpan w:val="4"/>
            <w:vAlign w:val="center"/>
          </w:tcPr>
          <w:p w:rsidR="00064D4C" w:rsidRPr="00BF5CD3" w:rsidRDefault="00064D4C" w:rsidP="00280262">
            <w:pPr>
              <w:jc w:val="center"/>
            </w:pPr>
            <w:r w:rsidRPr="00BF5CD3">
              <w:t>семей</w:t>
            </w:r>
          </w:p>
        </w:tc>
      </w:tr>
      <w:tr w:rsidR="00064D4C" w:rsidRPr="00BF5CD3">
        <w:trPr>
          <w:trHeight w:val="243"/>
        </w:trPr>
        <w:tc>
          <w:tcPr>
            <w:tcW w:w="611" w:type="dxa"/>
            <w:gridSpan w:val="3"/>
            <w:tcBorders>
              <w:bottom w:val="nil"/>
            </w:tcBorders>
            <w:vAlign w:val="center"/>
          </w:tcPr>
          <w:p w:rsidR="00064D4C" w:rsidRPr="00BF5CD3" w:rsidRDefault="00064D4C" w:rsidP="00280262">
            <w:pPr>
              <w:jc w:val="center"/>
            </w:pPr>
            <w:r w:rsidRPr="00BF5CD3">
              <w:t>35</w:t>
            </w:r>
          </w:p>
        </w:tc>
        <w:tc>
          <w:tcPr>
            <w:tcW w:w="6855" w:type="dxa"/>
            <w:gridSpan w:val="8"/>
            <w:tcBorders>
              <w:bottom w:val="nil"/>
            </w:tcBorders>
            <w:vAlign w:val="center"/>
          </w:tcPr>
          <w:p w:rsidR="00064D4C" w:rsidRPr="00BF5CD3" w:rsidRDefault="00064D4C" w:rsidP="005B57D2">
            <w:pPr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детей-сирот, детей, оставшихся без попечения родителей, лиц из числа детей – сирот и детей, оставшихся без попечения родителей, обеспеченных жилыми помещениями</w:t>
            </w:r>
          </w:p>
        </w:tc>
        <w:tc>
          <w:tcPr>
            <w:tcW w:w="2436" w:type="dxa"/>
            <w:gridSpan w:val="4"/>
            <w:tcBorders>
              <w:bottom w:val="nil"/>
            </w:tcBorders>
            <w:vAlign w:val="center"/>
          </w:tcPr>
          <w:p w:rsidR="00064D4C" w:rsidRPr="00BF5CD3" w:rsidRDefault="00064D4C" w:rsidP="00280262">
            <w:pPr>
              <w:jc w:val="center"/>
            </w:pPr>
            <w:r w:rsidRPr="00BF5CD3">
              <w:t>человек</w:t>
            </w:r>
          </w:p>
        </w:tc>
      </w:tr>
      <w:tr w:rsidR="00064D4C" w:rsidRPr="00BF5CD3">
        <w:trPr>
          <w:trHeight w:val="793"/>
        </w:trPr>
        <w:tc>
          <w:tcPr>
            <w:tcW w:w="9902" w:type="dxa"/>
            <w:gridSpan w:val="15"/>
            <w:vAlign w:val="center"/>
          </w:tcPr>
          <w:p w:rsidR="00064D4C" w:rsidRPr="00BF5CD3" w:rsidRDefault="00064D4C" w:rsidP="00922E6F">
            <w:pPr>
              <w:jc w:val="both"/>
            </w:pPr>
            <w:r w:rsidRPr="00BF5CD3">
              <w:t>ТАКТИЧЕСКАЯ ЦЕЛЬ 2.3</w:t>
            </w:r>
          </w:p>
          <w:p w:rsidR="00064D4C" w:rsidRPr="00BF5CD3" w:rsidRDefault="00064D4C" w:rsidP="00922E6F">
            <w:pPr>
              <w:jc w:val="both"/>
            </w:pPr>
            <w:r w:rsidRPr="00BF5CD3">
              <w:t xml:space="preserve">СОДЕРЖАНИЕ И РЕМОНТ АВТОМОБИЛЬНОЙ ДОРОГИ ОБЩЕГО ПОЛЬЗОВАНИЯ МЕСТНОГО ЗНАЧЕНИЯ «ПОДЪЕЗД К Д. ЗУНГАР», НАХОДЯЩЕЙСЯ В МУНИЦИПАЛЬНОЙ СОБСТВЕННОСТИ </w:t>
            </w:r>
          </w:p>
        </w:tc>
      </w:tr>
      <w:tr w:rsidR="00064D4C" w:rsidRPr="00BF5CD3">
        <w:trPr>
          <w:trHeight w:val="488"/>
        </w:trPr>
        <w:tc>
          <w:tcPr>
            <w:tcW w:w="611" w:type="dxa"/>
            <w:gridSpan w:val="3"/>
            <w:tcBorders>
              <w:bottom w:val="nil"/>
            </w:tcBorders>
            <w:vAlign w:val="center"/>
          </w:tcPr>
          <w:p w:rsidR="00064D4C" w:rsidRPr="00BF5CD3" w:rsidRDefault="00064D4C" w:rsidP="00280262">
            <w:pPr>
              <w:jc w:val="center"/>
              <w:rPr>
                <w:color w:val="000000"/>
              </w:rPr>
            </w:pPr>
            <w:r w:rsidRPr="00BF5CD3">
              <w:rPr>
                <w:color w:val="000000"/>
              </w:rPr>
              <w:t>36</w:t>
            </w:r>
          </w:p>
        </w:tc>
        <w:tc>
          <w:tcPr>
            <w:tcW w:w="6855" w:type="dxa"/>
            <w:gridSpan w:val="8"/>
            <w:tcBorders>
              <w:bottom w:val="nil"/>
            </w:tcBorders>
            <w:vAlign w:val="center"/>
          </w:tcPr>
          <w:p w:rsidR="00064D4C" w:rsidRPr="00BF5CD3" w:rsidRDefault="00064D4C" w:rsidP="00922E6F">
            <w:pPr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Уровень удовлетворительного состояния автомобильной дороги</w:t>
            </w:r>
          </w:p>
        </w:tc>
        <w:tc>
          <w:tcPr>
            <w:tcW w:w="2436" w:type="dxa"/>
            <w:gridSpan w:val="4"/>
            <w:tcBorders>
              <w:bottom w:val="nil"/>
            </w:tcBorders>
            <w:vAlign w:val="center"/>
          </w:tcPr>
          <w:p w:rsidR="00064D4C" w:rsidRPr="00BF5CD3" w:rsidRDefault="00064D4C" w:rsidP="00280262">
            <w:pPr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566"/>
        </w:trPr>
        <w:tc>
          <w:tcPr>
            <w:tcW w:w="9902" w:type="dxa"/>
            <w:gridSpan w:val="15"/>
            <w:vAlign w:val="center"/>
          </w:tcPr>
          <w:p w:rsidR="00064D4C" w:rsidRPr="00BF5CD3" w:rsidRDefault="00064D4C" w:rsidP="004A5071">
            <w:pPr>
              <w:jc w:val="both"/>
            </w:pPr>
            <w:r w:rsidRPr="00BF5CD3">
              <w:t>ТАКТИЧЕСКАЯ ЦЕЛЬ 2.4</w:t>
            </w:r>
          </w:p>
          <w:p w:rsidR="00064D4C" w:rsidRPr="00BF5CD3" w:rsidRDefault="00064D4C" w:rsidP="004A5071">
            <w:pPr>
              <w:jc w:val="both"/>
            </w:pPr>
            <w:r w:rsidRPr="00BF5CD3">
              <w:t>ОБЕСПЕЧЕНИЕ КОНСТИТУЦИОННЫХ ПРАВ ГРАЖДАН НА БЛАГОПРИЯТНУЮ ОКРУЖАЮЩУЮ СРЕДУ ЗА СЧЕТ СТРОИТЕЛЬСТВА ПОЛИГОНА ТВЕРДЫХ БЫТОВЫХ ОТХОДОВ</w:t>
            </w:r>
          </w:p>
        </w:tc>
      </w:tr>
      <w:tr w:rsidR="00064D4C" w:rsidRPr="00BF5CD3">
        <w:trPr>
          <w:trHeight w:hRule="exact" w:val="607"/>
        </w:trPr>
        <w:tc>
          <w:tcPr>
            <w:tcW w:w="611" w:type="dxa"/>
            <w:gridSpan w:val="3"/>
            <w:tcBorders>
              <w:bottom w:val="nil"/>
            </w:tcBorders>
            <w:vAlign w:val="center"/>
          </w:tcPr>
          <w:p w:rsidR="00064D4C" w:rsidRPr="00BF5CD3" w:rsidRDefault="00064D4C" w:rsidP="007249F1">
            <w:pPr>
              <w:jc w:val="center"/>
            </w:pPr>
            <w:r w:rsidRPr="00BF5CD3">
              <w:t>37</w:t>
            </w:r>
          </w:p>
        </w:tc>
        <w:tc>
          <w:tcPr>
            <w:tcW w:w="6831" w:type="dxa"/>
            <w:gridSpan w:val="7"/>
            <w:tcBorders>
              <w:bottom w:val="nil"/>
            </w:tcBorders>
            <w:vAlign w:val="center"/>
          </w:tcPr>
          <w:p w:rsidR="00064D4C" w:rsidRPr="00BF5CD3" w:rsidRDefault="00064D4C" w:rsidP="007249F1">
            <w:pPr>
              <w:spacing w:after="20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Проектирование и строительство полигона твердых бытовых отходов в МО «Новонукутское»</w:t>
            </w:r>
          </w:p>
        </w:tc>
        <w:tc>
          <w:tcPr>
            <w:tcW w:w="2460" w:type="dxa"/>
            <w:gridSpan w:val="5"/>
            <w:tcBorders>
              <w:bottom w:val="nil"/>
            </w:tcBorders>
            <w:vAlign w:val="bottom"/>
          </w:tcPr>
          <w:p w:rsidR="00064D4C" w:rsidRPr="00BF5CD3" w:rsidRDefault="00064D4C" w:rsidP="007249F1">
            <w:pPr>
              <w:spacing w:after="20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403"/>
        </w:trPr>
        <w:tc>
          <w:tcPr>
            <w:tcW w:w="9902" w:type="dxa"/>
            <w:gridSpan w:val="15"/>
          </w:tcPr>
          <w:p w:rsidR="00064D4C" w:rsidRPr="00BF5CD3" w:rsidRDefault="00064D4C" w:rsidP="00B41902">
            <w:pPr>
              <w:rPr>
                <w:b/>
                <w:bCs/>
              </w:rPr>
            </w:pPr>
            <w:r w:rsidRPr="00BF5CD3">
              <w:rPr>
                <w:b/>
                <w:bCs/>
              </w:rPr>
              <w:t>СТРАТЕГИЧЕСКАЯ ЗАДАЧА 3</w:t>
            </w:r>
          </w:p>
          <w:p w:rsidR="00064D4C" w:rsidRPr="00BF5CD3" w:rsidRDefault="00064D4C" w:rsidP="007C51B7">
            <w:r w:rsidRPr="00BF5CD3">
              <w:rPr>
                <w:b/>
                <w:bCs/>
              </w:rPr>
              <w:t>РАЗВИТИЕ ЭКОНОМИЧЕСКОГО ПОТЕНЦИАЛА</w:t>
            </w:r>
          </w:p>
        </w:tc>
      </w:tr>
      <w:tr w:rsidR="00064D4C" w:rsidRPr="00BF5CD3">
        <w:trPr>
          <w:trHeight w:val="85"/>
        </w:trPr>
        <w:tc>
          <w:tcPr>
            <w:tcW w:w="9902" w:type="dxa"/>
            <w:gridSpan w:val="15"/>
          </w:tcPr>
          <w:p w:rsidR="00064D4C" w:rsidRPr="00BF5CD3" w:rsidRDefault="00064D4C" w:rsidP="006C6D38">
            <w:pPr>
              <w:pStyle w:val="ListParagraph"/>
              <w:ind w:left="0"/>
              <w:jc w:val="both"/>
            </w:pPr>
            <w:r w:rsidRPr="00BF5CD3">
              <w:t>ТАКТИЧЕСКАЯ ЦЕЛЬ 3.1</w:t>
            </w:r>
          </w:p>
          <w:p w:rsidR="00064D4C" w:rsidRPr="00BF5CD3" w:rsidRDefault="00064D4C" w:rsidP="006C6D38">
            <w:pPr>
              <w:jc w:val="both"/>
            </w:pPr>
            <w:r w:rsidRPr="00BF5CD3">
              <w:t>СОВЕРШЕНСТВОВАНИЕ МЕХАНИЗМОВ УПРАВЛЕНИЯ ЭКОНОМИЧЕСКИМ РАЗВИТИЕМ</w:t>
            </w:r>
          </w:p>
        </w:tc>
      </w:tr>
      <w:tr w:rsidR="00064D4C" w:rsidRPr="00BF5CD3">
        <w:trPr>
          <w:trHeight w:val="75"/>
        </w:trPr>
        <w:tc>
          <w:tcPr>
            <w:tcW w:w="611" w:type="dxa"/>
            <w:gridSpan w:val="3"/>
            <w:tcBorders>
              <w:bottom w:val="nil"/>
              <w:right w:val="nil"/>
            </w:tcBorders>
            <w:vAlign w:val="center"/>
          </w:tcPr>
          <w:p w:rsidR="00064D4C" w:rsidRPr="00BF5CD3" w:rsidRDefault="00064D4C" w:rsidP="006C6D38">
            <w:pPr>
              <w:jc w:val="center"/>
            </w:pPr>
            <w:r w:rsidRPr="00BF5CD3">
              <w:t>38</w:t>
            </w:r>
          </w:p>
        </w:tc>
        <w:tc>
          <w:tcPr>
            <w:tcW w:w="6831" w:type="dxa"/>
            <w:gridSpan w:val="7"/>
            <w:tcBorders>
              <w:bottom w:val="nil"/>
            </w:tcBorders>
            <w:vAlign w:val="center"/>
          </w:tcPr>
          <w:p w:rsidR="00064D4C" w:rsidRPr="00BF5CD3" w:rsidRDefault="00064D4C" w:rsidP="006C6D38">
            <w:pPr>
              <w:jc w:val="both"/>
            </w:pPr>
            <w:r w:rsidRPr="00BF5CD3">
              <w:t xml:space="preserve">Доля освоенных средств, выделенных на реализацию Программы </w:t>
            </w:r>
          </w:p>
        </w:tc>
        <w:tc>
          <w:tcPr>
            <w:tcW w:w="2460" w:type="dxa"/>
            <w:gridSpan w:val="5"/>
            <w:tcBorders>
              <w:bottom w:val="nil"/>
            </w:tcBorders>
            <w:vAlign w:val="center"/>
          </w:tcPr>
          <w:p w:rsidR="00064D4C" w:rsidRPr="00BF5CD3" w:rsidRDefault="00064D4C" w:rsidP="006C6D38">
            <w:pPr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486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6C6D38">
            <w:pPr>
              <w:pStyle w:val="ListParagraph"/>
              <w:ind w:left="0"/>
              <w:jc w:val="center"/>
            </w:pPr>
            <w:r w:rsidRPr="00BF5CD3">
              <w:t>39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6C6D38">
            <w:pPr>
              <w:pStyle w:val="ListParagraph"/>
              <w:ind w:left="0"/>
              <w:jc w:val="both"/>
              <w:rPr>
                <w:b/>
                <w:bCs/>
                <w:color w:val="000000"/>
              </w:rPr>
            </w:pPr>
            <w:r w:rsidRPr="00BF5CD3">
              <w:rPr>
                <w:color w:val="000000"/>
              </w:rPr>
              <w:t xml:space="preserve">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6C6D38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BF5CD3">
              <w:rPr>
                <w:color w:val="000000"/>
              </w:rPr>
              <w:t>%</w:t>
            </w:r>
          </w:p>
        </w:tc>
      </w:tr>
      <w:tr w:rsidR="00064D4C" w:rsidRPr="00BF5CD3">
        <w:trPr>
          <w:trHeight w:val="231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6C6D38">
            <w:pPr>
              <w:pStyle w:val="ListParagraph"/>
              <w:ind w:left="0"/>
              <w:jc w:val="center"/>
            </w:pPr>
            <w:r w:rsidRPr="00BF5CD3">
              <w:t>40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6C6D38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Количество туристов, посетивших муниципальное образование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6C6D38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BF5CD3">
              <w:rPr>
                <w:color w:val="000000"/>
              </w:rPr>
              <w:t>человек</w:t>
            </w:r>
          </w:p>
        </w:tc>
      </w:tr>
      <w:tr w:rsidR="00064D4C" w:rsidRPr="00BF5CD3">
        <w:trPr>
          <w:trHeight w:val="551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6C6D38">
            <w:pPr>
              <w:pStyle w:val="ListParagraph"/>
              <w:ind w:left="0"/>
              <w:jc w:val="center"/>
            </w:pPr>
            <w:r w:rsidRPr="00BF5CD3">
              <w:t>41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6C6D38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Оборот розничной торговли, общественного питания, бытовых услуг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6C6D38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BF5CD3">
              <w:rPr>
                <w:color w:val="000000"/>
              </w:rPr>
              <w:t>%</w:t>
            </w:r>
          </w:p>
          <w:p w:rsidR="00064D4C" w:rsidRPr="00BF5CD3" w:rsidRDefault="00064D4C" w:rsidP="006C6D38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064D4C" w:rsidRPr="00BF5CD3">
        <w:trPr>
          <w:trHeight w:val="457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6C6D38">
            <w:pPr>
              <w:pStyle w:val="ListParagraph"/>
              <w:ind w:left="0"/>
              <w:jc w:val="center"/>
            </w:pPr>
            <w:r w:rsidRPr="00BF5CD3">
              <w:t>42</w:t>
            </w:r>
          </w:p>
        </w:tc>
        <w:tc>
          <w:tcPr>
            <w:tcW w:w="6831" w:type="dxa"/>
            <w:gridSpan w:val="7"/>
            <w:vAlign w:val="center"/>
          </w:tcPr>
          <w:p w:rsidR="00064D4C" w:rsidRPr="00BF5CD3" w:rsidRDefault="00064D4C" w:rsidP="006C6D38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Уровень обеспеченности населения площадью торговых объектов по продаже товаров в сельских поселениях</w:t>
            </w:r>
          </w:p>
        </w:tc>
        <w:tc>
          <w:tcPr>
            <w:tcW w:w="2460" w:type="dxa"/>
            <w:gridSpan w:val="5"/>
            <w:vAlign w:val="center"/>
          </w:tcPr>
          <w:p w:rsidR="00064D4C" w:rsidRPr="00BF5CD3" w:rsidRDefault="00064D4C" w:rsidP="006C6D38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BF5CD3">
              <w:rPr>
                <w:color w:val="000000"/>
              </w:rPr>
              <w:t>%</w:t>
            </w:r>
          </w:p>
        </w:tc>
      </w:tr>
      <w:tr w:rsidR="00064D4C" w:rsidRPr="00BF5CD3">
        <w:trPr>
          <w:trHeight w:val="388"/>
        </w:trPr>
        <w:tc>
          <w:tcPr>
            <w:tcW w:w="9902" w:type="dxa"/>
            <w:gridSpan w:val="15"/>
          </w:tcPr>
          <w:p w:rsidR="00064D4C" w:rsidRPr="00BF5CD3" w:rsidRDefault="00064D4C" w:rsidP="005D6FA4">
            <w:pPr>
              <w:pStyle w:val="ListParagraph"/>
              <w:ind w:left="0"/>
              <w:jc w:val="both"/>
            </w:pPr>
            <w:r w:rsidRPr="00BF5CD3">
              <w:t>ТАКТИЧЕСКАЯ ЦЕЛЬ 3.2</w:t>
            </w:r>
          </w:p>
          <w:p w:rsidR="00064D4C" w:rsidRPr="00BF5CD3" w:rsidRDefault="00064D4C" w:rsidP="005D6FA4">
            <w:pPr>
              <w:pStyle w:val="ListParagraph"/>
              <w:ind w:left="0"/>
              <w:jc w:val="both"/>
            </w:pPr>
            <w:r w:rsidRPr="00BF5CD3">
              <w:t>ПОВЫШЕНИЕ КАЧЕСТВА УПРАВЛЕНИЯ МУНИЦИПАЛЬНЫМИ ФИНАНСАМИ</w:t>
            </w:r>
          </w:p>
        </w:tc>
      </w:tr>
      <w:tr w:rsidR="00064D4C" w:rsidRPr="00BF5CD3">
        <w:trPr>
          <w:trHeight w:val="511"/>
        </w:trPr>
        <w:tc>
          <w:tcPr>
            <w:tcW w:w="627" w:type="dxa"/>
            <w:gridSpan w:val="4"/>
          </w:tcPr>
          <w:p w:rsidR="00064D4C" w:rsidRPr="00BF5CD3" w:rsidRDefault="00064D4C" w:rsidP="004A5071">
            <w:pPr>
              <w:pStyle w:val="ListParagraph"/>
              <w:ind w:left="0"/>
              <w:jc w:val="center"/>
            </w:pPr>
            <w:r w:rsidRPr="00BF5CD3">
              <w:t>43</w:t>
            </w:r>
          </w:p>
        </w:tc>
        <w:tc>
          <w:tcPr>
            <w:tcW w:w="6862" w:type="dxa"/>
            <w:gridSpan w:val="8"/>
          </w:tcPr>
          <w:p w:rsidR="00064D4C" w:rsidRPr="00BF5CD3" w:rsidRDefault="00064D4C" w:rsidP="00B41902">
            <w:pPr>
              <w:pStyle w:val="ListParagraph"/>
              <w:ind w:left="0"/>
            </w:pPr>
            <w:r w:rsidRPr="00BF5CD3">
              <w:t>Сводный показатель оценки достигнутых результатов в сфере повышения эффективности бюджетных расходов</w:t>
            </w:r>
          </w:p>
        </w:tc>
        <w:tc>
          <w:tcPr>
            <w:tcW w:w="2413" w:type="dxa"/>
            <w:gridSpan w:val="3"/>
          </w:tcPr>
          <w:p w:rsidR="00064D4C" w:rsidRPr="00BF5CD3" w:rsidRDefault="00064D4C" w:rsidP="00B41902">
            <w:pPr>
              <w:pStyle w:val="ListParagraph"/>
              <w:ind w:left="0"/>
            </w:pPr>
          </w:p>
        </w:tc>
      </w:tr>
      <w:tr w:rsidR="00064D4C" w:rsidRPr="00BF5CD3">
        <w:trPr>
          <w:trHeight w:val="838"/>
        </w:trPr>
        <w:tc>
          <w:tcPr>
            <w:tcW w:w="9902" w:type="dxa"/>
            <w:gridSpan w:val="15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both"/>
            </w:pPr>
            <w:r w:rsidRPr="00BF5CD3">
              <w:t>ТАКТИЧЕСКАЯ ЦЕЛЬ 3.3</w:t>
            </w:r>
          </w:p>
          <w:p w:rsidR="00064D4C" w:rsidRPr="00BF5CD3" w:rsidRDefault="00064D4C" w:rsidP="005D6FA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F5CD3">
              <w:t>РАЗВИТИЕ СОЦИАЛЬНО-ТРУДОВОЙ СФЕРЫ И ОБЕСПЕЧЕНИЕ ГАРАНТИЙ В ОБЛАСТИ СОДЕЙСТВИЯ ЗАНЯТОСТИ НЕСОВЕРШЕННОЛЕТНИХ ГРАЖДАН</w:t>
            </w:r>
          </w:p>
        </w:tc>
      </w:tr>
      <w:tr w:rsidR="00064D4C" w:rsidRPr="00BF5CD3">
        <w:trPr>
          <w:trHeight w:val="259"/>
        </w:trPr>
        <w:tc>
          <w:tcPr>
            <w:tcW w:w="659" w:type="dxa"/>
            <w:gridSpan w:val="5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center"/>
            </w:pPr>
            <w:r w:rsidRPr="00BF5CD3">
              <w:t>44</w:t>
            </w:r>
          </w:p>
        </w:tc>
        <w:tc>
          <w:tcPr>
            <w:tcW w:w="6830" w:type="dxa"/>
            <w:gridSpan w:val="7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both"/>
            </w:pPr>
            <w:r w:rsidRPr="00BF5CD3"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413" w:type="dxa"/>
            <w:gridSpan w:val="3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center"/>
            </w:pPr>
            <w:r w:rsidRPr="00BF5CD3">
              <w:t>единиц</w:t>
            </w:r>
          </w:p>
        </w:tc>
      </w:tr>
      <w:tr w:rsidR="00064D4C" w:rsidRPr="00BF5CD3">
        <w:trPr>
          <w:trHeight w:val="1050"/>
        </w:trPr>
        <w:tc>
          <w:tcPr>
            <w:tcW w:w="659" w:type="dxa"/>
            <w:gridSpan w:val="5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center"/>
            </w:pPr>
            <w:r w:rsidRPr="00BF5CD3">
              <w:t>45</w:t>
            </w:r>
          </w:p>
        </w:tc>
        <w:tc>
          <w:tcPr>
            <w:tcW w:w="6830" w:type="dxa"/>
            <w:gridSpan w:val="7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both"/>
            </w:pPr>
            <w:r w:rsidRPr="00BF5CD3">
              <w:t>Доля организаций – участников районного конкурса на лучшую организацию работы по охране труда от общего количества организаций, расположенных на территории муниципального образования</w:t>
            </w:r>
          </w:p>
        </w:tc>
        <w:tc>
          <w:tcPr>
            <w:tcW w:w="2413" w:type="dxa"/>
            <w:gridSpan w:val="3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1084"/>
        </w:trPr>
        <w:tc>
          <w:tcPr>
            <w:tcW w:w="659" w:type="dxa"/>
            <w:gridSpan w:val="5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center"/>
            </w:pPr>
            <w:r w:rsidRPr="00BF5CD3">
              <w:t>46</w:t>
            </w:r>
          </w:p>
        </w:tc>
        <w:tc>
          <w:tcPr>
            <w:tcW w:w="6830" w:type="dxa"/>
            <w:gridSpan w:val="7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both"/>
            </w:pPr>
            <w:r w:rsidRPr="00BF5CD3">
              <w:t>Удельный вес руководителей и специалистов, прошедших обучение и проверку знаний требований охраны труда в специализированных учебных центрах, к среднесписочной численности работающих на территории муниципального образования</w:t>
            </w:r>
          </w:p>
        </w:tc>
        <w:tc>
          <w:tcPr>
            <w:tcW w:w="2413" w:type="dxa"/>
            <w:gridSpan w:val="3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550"/>
        </w:trPr>
        <w:tc>
          <w:tcPr>
            <w:tcW w:w="659" w:type="dxa"/>
            <w:gridSpan w:val="5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center"/>
            </w:pPr>
            <w:r w:rsidRPr="00BF5CD3">
              <w:t>47</w:t>
            </w:r>
          </w:p>
        </w:tc>
        <w:tc>
          <w:tcPr>
            <w:tcW w:w="6830" w:type="dxa"/>
            <w:gridSpan w:val="7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both"/>
            </w:pPr>
            <w:r w:rsidRPr="00BF5CD3">
              <w:t>Уровень производственного травматизма в расчете на 1000 работающих</w:t>
            </w:r>
          </w:p>
        </w:tc>
        <w:tc>
          <w:tcPr>
            <w:tcW w:w="2413" w:type="dxa"/>
            <w:gridSpan w:val="3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center"/>
            </w:pPr>
            <w:r w:rsidRPr="00BF5CD3">
              <w:t>случаев</w:t>
            </w:r>
          </w:p>
        </w:tc>
      </w:tr>
      <w:tr w:rsidR="00064D4C" w:rsidRPr="00BF5CD3">
        <w:trPr>
          <w:trHeight w:val="454"/>
        </w:trPr>
        <w:tc>
          <w:tcPr>
            <w:tcW w:w="659" w:type="dxa"/>
            <w:gridSpan w:val="5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center"/>
            </w:pPr>
            <w:r w:rsidRPr="00BF5CD3">
              <w:t>48</w:t>
            </w:r>
          </w:p>
        </w:tc>
        <w:tc>
          <w:tcPr>
            <w:tcW w:w="6830" w:type="dxa"/>
            <w:gridSpan w:val="7"/>
            <w:vAlign w:val="center"/>
          </w:tcPr>
          <w:p w:rsidR="00064D4C" w:rsidRPr="00BF5CD3" w:rsidRDefault="00064D4C" w:rsidP="003F68FF">
            <w:pPr>
              <w:pStyle w:val="ListParagraph"/>
              <w:ind w:left="0"/>
            </w:pPr>
            <w:r w:rsidRPr="00BF5CD3">
              <w:t>Трудоустройство в свободное от учебы время</w:t>
            </w:r>
          </w:p>
        </w:tc>
        <w:tc>
          <w:tcPr>
            <w:tcW w:w="2413" w:type="dxa"/>
            <w:gridSpan w:val="3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center"/>
            </w:pPr>
            <w:r w:rsidRPr="00BF5CD3">
              <w:t>несовершеннолетних граждан</w:t>
            </w:r>
          </w:p>
        </w:tc>
      </w:tr>
      <w:tr w:rsidR="00064D4C" w:rsidRPr="00BF5CD3">
        <w:trPr>
          <w:trHeight w:val="742"/>
        </w:trPr>
        <w:tc>
          <w:tcPr>
            <w:tcW w:w="659" w:type="dxa"/>
            <w:gridSpan w:val="5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center"/>
            </w:pPr>
            <w:r w:rsidRPr="00BF5CD3">
              <w:t>49</w:t>
            </w:r>
          </w:p>
        </w:tc>
        <w:tc>
          <w:tcPr>
            <w:tcW w:w="6830" w:type="dxa"/>
            <w:gridSpan w:val="7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both"/>
            </w:pPr>
            <w:r w:rsidRPr="00BF5CD3">
              <w:t>Доля освоенных бюджетных средств, выделенных на реализацию отдельных областных государственных полномочий в сфере труда</w:t>
            </w:r>
          </w:p>
        </w:tc>
        <w:tc>
          <w:tcPr>
            <w:tcW w:w="2413" w:type="dxa"/>
            <w:gridSpan w:val="3"/>
            <w:vAlign w:val="center"/>
          </w:tcPr>
          <w:p w:rsidR="00064D4C" w:rsidRPr="00BF5CD3" w:rsidRDefault="00064D4C" w:rsidP="005D6FA4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867"/>
        </w:trPr>
        <w:tc>
          <w:tcPr>
            <w:tcW w:w="9902" w:type="dxa"/>
            <w:gridSpan w:val="15"/>
          </w:tcPr>
          <w:p w:rsidR="00064D4C" w:rsidRPr="00BF5CD3" w:rsidRDefault="00064D4C" w:rsidP="00DB4398">
            <w:pPr>
              <w:pStyle w:val="ListParagraph"/>
              <w:ind w:left="0"/>
              <w:jc w:val="both"/>
            </w:pPr>
            <w:r w:rsidRPr="00BF5CD3">
              <w:t>ТАКТИЧЕСКАЯ ЦЕЛЬ 3.4</w:t>
            </w:r>
          </w:p>
          <w:p w:rsidR="00064D4C" w:rsidRPr="00BF5CD3" w:rsidRDefault="00064D4C" w:rsidP="00DB4398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СОЗДАНИЕ КОМФОРТНЫХ УСЛОВИЙ ЖИЗНЕДЕЯТЕЛЬНОСТИ В СЕЛЬСКОЙ МЕСТНОСТИ, ОБЕСПЕЧЕНИЕ УСЛОВИЙ ДЛЯ ПОВЫШЕНИЯ ЭФФЕКТИВНОСТИ РАЗВИТИЯ СЕЛЬСКОГО ХОЗЯЙСТВА И САНИТАРНО-ЭПИДЕМИОЛОГИЧЕСКОЕ БЛАГОПОЛУЧИЕ НАСЕЛЕНИЯ</w:t>
            </w:r>
          </w:p>
        </w:tc>
      </w:tr>
      <w:tr w:rsidR="00064D4C" w:rsidRPr="00BF5CD3">
        <w:trPr>
          <w:trHeight w:val="323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F55898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BF5CD3">
              <w:rPr>
                <w:color w:val="000000"/>
              </w:rPr>
              <w:t>50</w:t>
            </w:r>
          </w:p>
        </w:tc>
        <w:tc>
          <w:tcPr>
            <w:tcW w:w="6922" w:type="dxa"/>
            <w:gridSpan w:val="11"/>
            <w:vAlign w:val="center"/>
          </w:tcPr>
          <w:p w:rsidR="00064D4C" w:rsidRPr="00BF5CD3" w:rsidRDefault="00064D4C" w:rsidP="00F55898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Строительство социальных объектов</w:t>
            </w:r>
          </w:p>
        </w:tc>
        <w:tc>
          <w:tcPr>
            <w:tcW w:w="2369" w:type="dxa"/>
            <w:vAlign w:val="center"/>
          </w:tcPr>
          <w:p w:rsidR="00064D4C" w:rsidRPr="00BF5CD3" w:rsidRDefault="00064D4C" w:rsidP="00F55898">
            <w:pPr>
              <w:pStyle w:val="ListParagraph"/>
              <w:ind w:left="0"/>
              <w:jc w:val="center"/>
            </w:pPr>
            <w:r w:rsidRPr="00BF5CD3">
              <w:t>единиц</w:t>
            </w:r>
          </w:p>
        </w:tc>
      </w:tr>
      <w:tr w:rsidR="00064D4C" w:rsidRPr="00BF5CD3">
        <w:trPr>
          <w:trHeight w:val="227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F55898">
            <w:pPr>
              <w:pStyle w:val="ListParagraph"/>
              <w:ind w:left="0"/>
              <w:jc w:val="center"/>
            </w:pPr>
            <w:r w:rsidRPr="00BF5CD3">
              <w:t>51</w:t>
            </w:r>
          </w:p>
        </w:tc>
        <w:tc>
          <w:tcPr>
            <w:tcW w:w="6900" w:type="dxa"/>
            <w:gridSpan w:val="10"/>
            <w:vAlign w:val="center"/>
          </w:tcPr>
          <w:p w:rsidR="00064D4C" w:rsidRPr="00BF5CD3" w:rsidRDefault="00064D4C" w:rsidP="00F55898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>Снижение количества безнадзорных собак и кошек</w:t>
            </w:r>
          </w:p>
        </w:tc>
        <w:tc>
          <w:tcPr>
            <w:tcW w:w="2391" w:type="dxa"/>
            <w:gridSpan w:val="2"/>
            <w:vAlign w:val="center"/>
          </w:tcPr>
          <w:p w:rsidR="00064D4C" w:rsidRPr="00BF5CD3" w:rsidRDefault="00064D4C" w:rsidP="00F55898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226"/>
        </w:trPr>
        <w:tc>
          <w:tcPr>
            <w:tcW w:w="611" w:type="dxa"/>
            <w:gridSpan w:val="3"/>
            <w:vAlign w:val="center"/>
          </w:tcPr>
          <w:p w:rsidR="00064D4C" w:rsidRPr="00BF5CD3" w:rsidRDefault="00064D4C" w:rsidP="00F55898">
            <w:pPr>
              <w:pStyle w:val="ListParagraph"/>
              <w:ind w:left="0"/>
              <w:jc w:val="center"/>
            </w:pPr>
            <w:r w:rsidRPr="00BF5CD3">
              <w:t>52</w:t>
            </w:r>
          </w:p>
        </w:tc>
        <w:tc>
          <w:tcPr>
            <w:tcW w:w="6900" w:type="dxa"/>
            <w:gridSpan w:val="10"/>
            <w:vAlign w:val="center"/>
          </w:tcPr>
          <w:p w:rsidR="00064D4C" w:rsidRPr="00BF5CD3" w:rsidRDefault="00064D4C" w:rsidP="00F55898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5CD3">
              <w:rPr>
                <w:color w:val="000000"/>
              </w:rPr>
              <w:t xml:space="preserve">Доля освоенных средств, выделенных на проведение районного конкурса на выявление лучшего участника сельскохозяйственной ярмарки и районного трудового соревнования среди работников АПК </w:t>
            </w:r>
          </w:p>
        </w:tc>
        <w:tc>
          <w:tcPr>
            <w:tcW w:w="2391" w:type="dxa"/>
            <w:gridSpan w:val="2"/>
            <w:vAlign w:val="center"/>
          </w:tcPr>
          <w:p w:rsidR="00064D4C" w:rsidRPr="00BF5CD3" w:rsidRDefault="00064D4C" w:rsidP="00F55898">
            <w:pPr>
              <w:pStyle w:val="ListParagraph"/>
              <w:ind w:left="0"/>
              <w:jc w:val="center"/>
            </w:pPr>
            <w:r w:rsidRPr="00BF5CD3">
              <w:t>%</w:t>
            </w:r>
          </w:p>
        </w:tc>
      </w:tr>
      <w:tr w:rsidR="00064D4C" w:rsidRPr="00BF5CD3">
        <w:trPr>
          <w:trHeight w:val="276"/>
        </w:trPr>
        <w:tc>
          <w:tcPr>
            <w:tcW w:w="9902" w:type="dxa"/>
            <w:gridSpan w:val="15"/>
          </w:tcPr>
          <w:p w:rsidR="00064D4C" w:rsidRPr="00BF5CD3" w:rsidRDefault="00064D4C" w:rsidP="00B41902">
            <w:pPr>
              <w:pStyle w:val="ListParagraph"/>
              <w:ind w:left="0"/>
              <w:rPr>
                <w:b/>
                <w:bCs/>
              </w:rPr>
            </w:pPr>
            <w:r w:rsidRPr="00BF5CD3">
              <w:rPr>
                <w:b/>
                <w:bCs/>
              </w:rPr>
              <w:t>СТРАТЕГИЧЕСКАЯ ЗАДАЧА 4</w:t>
            </w:r>
          </w:p>
          <w:p w:rsidR="00064D4C" w:rsidRPr="00BF5CD3" w:rsidRDefault="00064D4C" w:rsidP="00717061">
            <w:pPr>
              <w:pStyle w:val="ListParagraph"/>
              <w:ind w:left="0"/>
            </w:pPr>
            <w:r w:rsidRPr="00BF5CD3">
              <w:rPr>
                <w:b/>
                <w:bCs/>
              </w:rPr>
              <w:t>НОРМАТИВНО-ПРАВОВОЕ РЕГУЛИРОВАНИЕ И КОНТРОЛЬ</w:t>
            </w:r>
          </w:p>
        </w:tc>
      </w:tr>
      <w:tr w:rsidR="00064D4C" w:rsidRPr="00BF5CD3">
        <w:trPr>
          <w:trHeight w:val="275"/>
        </w:trPr>
        <w:tc>
          <w:tcPr>
            <w:tcW w:w="9902" w:type="dxa"/>
            <w:gridSpan w:val="15"/>
            <w:tcBorders>
              <w:bottom w:val="nil"/>
            </w:tcBorders>
          </w:tcPr>
          <w:p w:rsidR="00064D4C" w:rsidRPr="00BF5CD3" w:rsidRDefault="00064D4C" w:rsidP="00741B81">
            <w:pPr>
              <w:pStyle w:val="ListParagraph"/>
              <w:ind w:left="0"/>
            </w:pPr>
            <w:r w:rsidRPr="00BF5CD3">
              <w:t>ТАКТИЧЕСКАЯ ЦЕЛЬ 4.1</w:t>
            </w:r>
          </w:p>
          <w:p w:rsidR="00064D4C" w:rsidRPr="00BF5CD3" w:rsidRDefault="00064D4C" w:rsidP="00741B81">
            <w:pPr>
              <w:pStyle w:val="ListParagraph"/>
              <w:ind w:left="0"/>
              <w:rPr>
                <w:b/>
                <w:bCs/>
              </w:rPr>
            </w:pPr>
            <w:r w:rsidRPr="00BF5CD3">
              <w:t>СОВЕРШЕНСТВОВАНИЕ ПРЕДСТАВИТЕЛЬНОЙ И КОНТРОЛЬНОЙ ДЕЯТЕЛЬНОСТИ</w:t>
            </w:r>
          </w:p>
        </w:tc>
      </w:tr>
      <w:tr w:rsidR="00064D4C">
        <w:trPr>
          <w:trHeight w:val="291"/>
        </w:trPr>
        <w:tc>
          <w:tcPr>
            <w:tcW w:w="9902" w:type="dxa"/>
            <w:gridSpan w:val="15"/>
          </w:tcPr>
          <w:p w:rsidR="00064D4C" w:rsidRDefault="00064D4C" w:rsidP="00741B81">
            <w:pPr>
              <w:pStyle w:val="ListParagraph"/>
              <w:ind w:left="0"/>
              <w:rPr>
                <w:b/>
                <w:bCs/>
              </w:rPr>
            </w:pPr>
            <w:r w:rsidRPr="00BF5CD3">
              <w:t>Непрограммные расходы</w:t>
            </w:r>
          </w:p>
        </w:tc>
      </w:tr>
    </w:tbl>
    <w:p w:rsidR="00064D4C" w:rsidRDefault="00064D4C" w:rsidP="008B587A">
      <w:pPr>
        <w:rPr>
          <w:b/>
          <w:bCs/>
        </w:rPr>
      </w:pPr>
    </w:p>
    <w:p w:rsidR="00064D4C" w:rsidRDefault="00064D4C" w:rsidP="00597CC0">
      <w:pPr>
        <w:spacing w:before="75" w:after="75"/>
        <w:jc w:val="center"/>
        <w:rPr>
          <w:color w:val="000000"/>
        </w:rPr>
      </w:pPr>
    </w:p>
    <w:p w:rsidR="00064D4C" w:rsidRDefault="00064D4C" w:rsidP="00597CC0">
      <w:pPr>
        <w:spacing w:before="75" w:after="75"/>
        <w:jc w:val="center"/>
        <w:rPr>
          <w:color w:val="000000"/>
        </w:rPr>
      </w:pPr>
    </w:p>
    <w:p w:rsidR="00064D4C" w:rsidRDefault="00064D4C" w:rsidP="00597CC0">
      <w:pPr>
        <w:spacing w:before="75" w:after="75"/>
        <w:jc w:val="center"/>
        <w:rPr>
          <w:color w:val="000000"/>
        </w:rPr>
      </w:pPr>
    </w:p>
    <w:p w:rsidR="00064D4C" w:rsidRDefault="00064D4C" w:rsidP="00597CC0">
      <w:pPr>
        <w:spacing w:before="75" w:after="75"/>
        <w:jc w:val="center"/>
        <w:rPr>
          <w:color w:val="000000"/>
        </w:rPr>
      </w:pPr>
    </w:p>
    <w:p w:rsidR="00064D4C" w:rsidRDefault="00064D4C" w:rsidP="008B587A">
      <w:pPr>
        <w:rPr>
          <w:b/>
          <w:bCs/>
        </w:rPr>
      </w:pPr>
    </w:p>
    <w:sectPr w:rsidR="00064D4C" w:rsidSect="0010678F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E42"/>
    <w:multiLevelType w:val="hybridMultilevel"/>
    <w:tmpl w:val="105A8CAE"/>
    <w:lvl w:ilvl="0" w:tplc="E1AC47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87A"/>
    <w:rsid w:val="0004383F"/>
    <w:rsid w:val="00044806"/>
    <w:rsid w:val="000514CC"/>
    <w:rsid w:val="00057337"/>
    <w:rsid w:val="00057574"/>
    <w:rsid w:val="00060686"/>
    <w:rsid w:val="00062125"/>
    <w:rsid w:val="0006440E"/>
    <w:rsid w:val="00064D4C"/>
    <w:rsid w:val="000748B5"/>
    <w:rsid w:val="00082ABE"/>
    <w:rsid w:val="00090939"/>
    <w:rsid w:val="000932DC"/>
    <w:rsid w:val="000B1690"/>
    <w:rsid w:val="000C664E"/>
    <w:rsid w:val="000D1D28"/>
    <w:rsid w:val="000E24C7"/>
    <w:rsid w:val="0010678F"/>
    <w:rsid w:val="00125C50"/>
    <w:rsid w:val="00127DE6"/>
    <w:rsid w:val="0014589A"/>
    <w:rsid w:val="00150BA4"/>
    <w:rsid w:val="001817AD"/>
    <w:rsid w:val="0019530A"/>
    <w:rsid w:val="0019740F"/>
    <w:rsid w:val="001A1E46"/>
    <w:rsid w:val="001B621C"/>
    <w:rsid w:val="001B70F8"/>
    <w:rsid w:val="001D3E75"/>
    <w:rsid w:val="001D59C1"/>
    <w:rsid w:val="001E3C88"/>
    <w:rsid w:val="002048EF"/>
    <w:rsid w:val="002072AF"/>
    <w:rsid w:val="002113E1"/>
    <w:rsid w:val="002259B0"/>
    <w:rsid w:val="0024462A"/>
    <w:rsid w:val="00256ACC"/>
    <w:rsid w:val="00256D4A"/>
    <w:rsid w:val="002631D4"/>
    <w:rsid w:val="00280262"/>
    <w:rsid w:val="002915F2"/>
    <w:rsid w:val="002B3C87"/>
    <w:rsid w:val="002B4F63"/>
    <w:rsid w:val="002E36D0"/>
    <w:rsid w:val="002F313B"/>
    <w:rsid w:val="00312D55"/>
    <w:rsid w:val="00332EB4"/>
    <w:rsid w:val="00353659"/>
    <w:rsid w:val="00354D88"/>
    <w:rsid w:val="003751FC"/>
    <w:rsid w:val="0038032E"/>
    <w:rsid w:val="00381C08"/>
    <w:rsid w:val="0038466F"/>
    <w:rsid w:val="003A01DE"/>
    <w:rsid w:val="003B0357"/>
    <w:rsid w:val="003C3137"/>
    <w:rsid w:val="003D26C1"/>
    <w:rsid w:val="003E1129"/>
    <w:rsid w:val="003F637B"/>
    <w:rsid w:val="003F68FF"/>
    <w:rsid w:val="004205D0"/>
    <w:rsid w:val="004357D2"/>
    <w:rsid w:val="0045011C"/>
    <w:rsid w:val="004566A4"/>
    <w:rsid w:val="00467948"/>
    <w:rsid w:val="00474E53"/>
    <w:rsid w:val="00477728"/>
    <w:rsid w:val="00486C41"/>
    <w:rsid w:val="004A5071"/>
    <w:rsid w:val="004C0751"/>
    <w:rsid w:val="004C6B65"/>
    <w:rsid w:val="004D5F63"/>
    <w:rsid w:val="004F014F"/>
    <w:rsid w:val="004F5091"/>
    <w:rsid w:val="004F6518"/>
    <w:rsid w:val="00500CA6"/>
    <w:rsid w:val="00536275"/>
    <w:rsid w:val="0053655F"/>
    <w:rsid w:val="00590CF9"/>
    <w:rsid w:val="00597CC0"/>
    <w:rsid w:val="005A1861"/>
    <w:rsid w:val="005A6D17"/>
    <w:rsid w:val="005B57D2"/>
    <w:rsid w:val="005B58CD"/>
    <w:rsid w:val="005B66A3"/>
    <w:rsid w:val="005C704D"/>
    <w:rsid w:val="005D088F"/>
    <w:rsid w:val="005D6FA4"/>
    <w:rsid w:val="005E3172"/>
    <w:rsid w:val="005E3473"/>
    <w:rsid w:val="00604185"/>
    <w:rsid w:val="0061364E"/>
    <w:rsid w:val="00617A74"/>
    <w:rsid w:val="00671518"/>
    <w:rsid w:val="006773CF"/>
    <w:rsid w:val="006A732C"/>
    <w:rsid w:val="006C6D38"/>
    <w:rsid w:val="006F0CDF"/>
    <w:rsid w:val="006F6273"/>
    <w:rsid w:val="00717061"/>
    <w:rsid w:val="007202B8"/>
    <w:rsid w:val="007249F1"/>
    <w:rsid w:val="007340E7"/>
    <w:rsid w:val="00737470"/>
    <w:rsid w:val="00741B81"/>
    <w:rsid w:val="00742F5C"/>
    <w:rsid w:val="0074504D"/>
    <w:rsid w:val="0077055C"/>
    <w:rsid w:val="00772902"/>
    <w:rsid w:val="00777E00"/>
    <w:rsid w:val="007852C6"/>
    <w:rsid w:val="00795C2C"/>
    <w:rsid w:val="007A0518"/>
    <w:rsid w:val="007A37DE"/>
    <w:rsid w:val="007A65FA"/>
    <w:rsid w:val="007C02FF"/>
    <w:rsid w:val="007C30F8"/>
    <w:rsid w:val="007C3B58"/>
    <w:rsid w:val="007C45FF"/>
    <w:rsid w:val="007C4A52"/>
    <w:rsid w:val="007C51B7"/>
    <w:rsid w:val="007D1614"/>
    <w:rsid w:val="007E3B60"/>
    <w:rsid w:val="00813139"/>
    <w:rsid w:val="00834D76"/>
    <w:rsid w:val="00854E92"/>
    <w:rsid w:val="008A465A"/>
    <w:rsid w:val="008A7799"/>
    <w:rsid w:val="008B0237"/>
    <w:rsid w:val="008B587A"/>
    <w:rsid w:val="008B738F"/>
    <w:rsid w:val="008C41DC"/>
    <w:rsid w:val="008E770A"/>
    <w:rsid w:val="00902899"/>
    <w:rsid w:val="0091020C"/>
    <w:rsid w:val="00913149"/>
    <w:rsid w:val="00922E6F"/>
    <w:rsid w:val="009256B0"/>
    <w:rsid w:val="00934E00"/>
    <w:rsid w:val="0093762A"/>
    <w:rsid w:val="00945E27"/>
    <w:rsid w:val="00957574"/>
    <w:rsid w:val="00965A38"/>
    <w:rsid w:val="009B6ED3"/>
    <w:rsid w:val="009B743B"/>
    <w:rsid w:val="009C33BF"/>
    <w:rsid w:val="009E1CC7"/>
    <w:rsid w:val="009F4DC3"/>
    <w:rsid w:val="00A025BB"/>
    <w:rsid w:val="00A167B2"/>
    <w:rsid w:val="00A37150"/>
    <w:rsid w:val="00A5179F"/>
    <w:rsid w:val="00A92C4D"/>
    <w:rsid w:val="00AA4F19"/>
    <w:rsid w:val="00AA534E"/>
    <w:rsid w:val="00AA53D7"/>
    <w:rsid w:val="00AB6160"/>
    <w:rsid w:val="00B13FF4"/>
    <w:rsid w:val="00B41902"/>
    <w:rsid w:val="00B7033E"/>
    <w:rsid w:val="00BA285D"/>
    <w:rsid w:val="00BB150E"/>
    <w:rsid w:val="00BC2F9B"/>
    <w:rsid w:val="00BF5CD3"/>
    <w:rsid w:val="00C13397"/>
    <w:rsid w:val="00C16198"/>
    <w:rsid w:val="00C41835"/>
    <w:rsid w:val="00C610FB"/>
    <w:rsid w:val="00C61C81"/>
    <w:rsid w:val="00C952D9"/>
    <w:rsid w:val="00C95EED"/>
    <w:rsid w:val="00CB33A7"/>
    <w:rsid w:val="00CB47DD"/>
    <w:rsid w:val="00CB47E5"/>
    <w:rsid w:val="00CC4C69"/>
    <w:rsid w:val="00CD7935"/>
    <w:rsid w:val="00CD7B2E"/>
    <w:rsid w:val="00CF5C2D"/>
    <w:rsid w:val="00CF7AC2"/>
    <w:rsid w:val="00D027A5"/>
    <w:rsid w:val="00D3658D"/>
    <w:rsid w:val="00D51197"/>
    <w:rsid w:val="00D73DBD"/>
    <w:rsid w:val="00D755D6"/>
    <w:rsid w:val="00D8622F"/>
    <w:rsid w:val="00D91EDB"/>
    <w:rsid w:val="00DB2F61"/>
    <w:rsid w:val="00DB4398"/>
    <w:rsid w:val="00DD624C"/>
    <w:rsid w:val="00DE7A31"/>
    <w:rsid w:val="00DF7B11"/>
    <w:rsid w:val="00E01CC0"/>
    <w:rsid w:val="00E1049D"/>
    <w:rsid w:val="00E175D5"/>
    <w:rsid w:val="00E26BB1"/>
    <w:rsid w:val="00E340D5"/>
    <w:rsid w:val="00E444A0"/>
    <w:rsid w:val="00E64858"/>
    <w:rsid w:val="00E9388C"/>
    <w:rsid w:val="00EB09A8"/>
    <w:rsid w:val="00EB6EF4"/>
    <w:rsid w:val="00EC1800"/>
    <w:rsid w:val="00EC45FB"/>
    <w:rsid w:val="00ED5729"/>
    <w:rsid w:val="00F00F8D"/>
    <w:rsid w:val="00F02675"/>
    <w:rsid w:val="00F17C67"/>
    <w:rsid w:val="00F31175"/>
    <w:rsid w:val="00F512BD"/>
    <w:rsid w:val="00F55898"/>
    <w:rsid w:val="00F6455C"/>
    <w:rsid w:val="00F65F14"/>
    <w:rsid w:val="00F67E8D"/>
    <w:rsid w:val="00F87A1B"/>
    <w:rsid w:val="00F95655"/>
    <w:rsid w:val="00FC4D5F"/>
    <w:rsid w:val="00FD0964"/>
    <w:rsid w:val="00FE1ED7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8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1248</TotalTime>
  <Pages>7</Pages>
  <Words>2073</Words>
  <Characters>11817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117</cp:revision>
  <cp:lastPrinted>2015-08-26T03:06:00Z</cp:lastPrinted>
  <dcterms:created xsi:type="dcterms:W3CDTF">2014-11-14T02:21:00Z</dcterms:created>
  <dcterms:modified xsi:type="dcterms:W3CDTF">2015-08-26T03:06:00Z</dcterms:modified>
</cp:coreProperties>
</file>